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1A4D" w14:textId="77777777" w:rsidR="00E75921" w:rsidRPr="00E75921" w:rsidRDefault="00E75921" w:rsidP="00E75921">
      <w:pPr>
        <w:autoSpaceDE w:val="0"/>
        <w:autoSpaceDN w:val="0"/>
        <w:adjustRightInd w:val="0"/>
        <w:spacing w:line="360" w:lineRule="auto"/>
        <w:ind w:left="2880"/>
        <w:rPr>
          <w:sz w:val="20"/>
          <w:szCs w:val="20"/>
        </w:rPr>
      </w:pPr>
      <w:r>
        <w:rPr>
          <w:lang w:val="en-CA"/>
        </w:rPr>
        <w:t xml:space="preserve">  </w:t>
      </w:r>
      <w:r w:rsidRPr="00E75921">
        <w:rPr>
          <w:lang w:val="en-CA"/>
        </w:rPr>
        <w:fldChar w:fldCharType="begin"/>
      </w:r>
      <w:r w:rsidRPr="00E75921">
        <w:rPr>
          <w:lang w:val="en-CA"/>
        </w:rPr>
        <w:instrText xml:space="preserve"> SEQ CHAPTER \h \r 1</w:instrText>
      </w:r>
      <w:r w:rsidRPr="00E75921">
        <w:rPr>
          <w:lang w:val="en-CA"/>
        </w:rPr>
        <w:fldChar w:fldCharType="end"/>
      </w:r>
      <w:r w:rsidRPr="00E75921">
        <w:rPr>
          <w:b/>
          <w:bCs/>
          <w:sz w:val="20"/>
          <w:szCs w:val="20"/>
        </w:rPr>
        <w:t>UNITED STATES DISTRICT COURT</w:t>
      </w:r>
    </w:p>
    <w:p w14:paraId="19D7DAD6" w14:textId="77777777" w:rsidR="00E75921" w:rsidRPr="00E75921" w:rsidRDefault="00E75921" w:rsidP="00E75921">
      <w:pPr>
        <w:autoSpaceDE w:val="0"/>
        <w:autoSpaceDN w:val="0"/>
        <w:adjustRightInd w:val="0"/>
        <w:spacing w:line="300" w:lineRule="auto"/>
        <w:jc w:val="center"/>
        <w:rPr>
          <w:sz w:val="20"/>
          <w:szCs w:val="20"/>
        </w:rPr>
      </w:pPr>
      <w:r w:rsidRPr="00E75921">
        <w:rPr>
          <w:sz w:val="20"/>
          <w:szCs w:val="20"/>
        </w:rPr>
        <w:t>WESTERN DISTRICT OF NEW YORK</w:t>
      </w:r>
    </w:p>
    <w:p w14:paraId="08F2F593" w14:textId="77777777" w:rsidR="00E75921" w:rsidRPr="00E75921" w:rsidRDefault="00E75921" w:rsidP="00E75921">
      <w:pPr>
        <w:autoSpaceDE w:val="0"/>
        <w:autoSpaceDN w:val="0"/>
        <w:adjustRightInd w:val="0"/>
        <w:spacing w:line="300" w:lineRule="auto"/>
        <w:jc w:val="center"/>
        <w:rPr>
          <w:sz w:val="20"/>
          <w:szCs w:val="20"/>
        </w:rPr>
      </w:pPr>
      <w:r w:rsidRPr="00E75921">
        <w:rPr>
          <w:sz w:val="20"/>
          <w:szCs w:val="20"/>
        </w:rPr>
        <w:t>PROBATION AND PRETRIAL SERVICES</w:t>
      </w:r>
    </w:p>
    <w:p w14:paraId="6BC3B3DC" w14:textId="60CCFD32" w:rsidR="00E75921" w:rsidRPr="00E75921" w:rsidRDefault="00E75921" w:rsidP="00E75921">
      <w:pPr>
        <w:tabs>
          <w:tab w:val="center" w:pos="720"/>
          <w:tab w:val="center" w:pos="4680"/>
          <w:tab w:val="center" w:pos="8640"/>
        </w:tabs>
        <w:autoSpaceDE w:val="0"/>
        <w:autoSpaceDN w:val="0"/>
        <w:adjustRightInd w:val="0"/>
        <w:rPr>
          <w:sz w:val="20"/>
          <w:szCs w:val="20"/>
        </w:rPr>
      </w:pPr>
      <w:r w:rsidRPr="00E75921">
        <w:rPr>
          <w:b/>
          <w:bCs/>
          <w:sz w:val="20"/>
          <w:szCs w:val="20"/>
        </w:rPr>
        <w:tab/>
      </w:r>
      <w:r w:rsidR="00630103">
        <w:rPr>
          <w:b/>
          <w:bCs/>
          <w:sz w:val="20"/>
          <w:szCs w:val="20"/>
        </w:rPr>
        <w:t xml:space="preserve">    </w:t>
      </w:r>
      <w:r w:rsidR="001D1912">
        <w:rPr>
          <w:b/>
          <w:bCs/>
          <w:sz w:val="20"/>
          <w:szCs w:val="20"/>
        </w:rPr>
        <w:t>TIMOTHY C. ENGLERTH</w:t>
      </w:r>
      <w:r>
        <w:rPr>
          <w:sz w:val="20"/>
          <w:szCs w:val="20"/>
        </w:rPr>
        <w:tab/>
        <w:t xml:space="preserve">                                                                                           </w:t>
      </w:r>
      <w:r w:rsidR="001D1912">
        <w:rPr>
          <w:sz w:val="20"/>
          <w:szCs w:val="20"/>
        </w:rPr>
        <w:t xml:space="preserve">    </w:t>
      </w:r>
      <w:r>
        <w:rPr>
          <w:sz w:val="20"/>
          <w:szCs w:val="20"/>
        </w:rPr>
        <w:t xml:space="preserve"> </w:t>
      </w:r>
      <w:r w:rsidRPr="00E75921">
        <w:rPr>
          <w:sz w:val="20"/>
          <w:szCs w:val="20"/>
        </w:rPr>
        <w:t>BRANCH OFFICE</w:t>
      </w:r>
    </w:p>
    <w:p w14:paraId="4DD7E63F" w14:textId="77777777" w:rsidR="00E75921" w:rsidRPr="00E75921" w:rsidRDefault="00E75921" w:rsidP="00E75921">
      <w:pPr>
        <w:tabs>
          <w:tab w:val="center" w:pos="720"/>
          <w:tab w:val="center" w:pos="4680"/>
          <w:tab w:val="center" w:pos="8640"/>
        </w:tabs>
        <w:autoSpaceDE w:val="0"/>
        <w:autoSpaceDN w:val="0"/>
        <w:adjustRightInd w:val="0"/>
        <w:rPr>
          <w:sz w:val="20"/>
          <w:szCs w:val="20"/>
        </w:rPr>
      </w:pPr>
      <w:r w:rsidRPr="00E75921">
        <w:rPr>
          <w:sz w:val="20"/>
          <w:szCs w:val="20"/>
        </w:rPr>
        <w:tab/>
      </w:r>
      <w:r>
        <w:rPr>
          <w:sz w:val="20"/>
          <w:szCs w:val="20"/>
        </w:rPr>
        <w:t xml:space="preserve">         </w:t>
      </w:r>
      <w:r w:rsidRPr="00E75921">
        <w:rPr>
          <w:sz w:val="20"/>
          <w:szCs w:val="20"/>
        </w:rPr>
        <w:t>Chief Probation Officer</w:t>
      </w:r>
      <w:r w:rsidRPr="00E75921">
        <w:rPr>
          <w:sz w:val="20"/>
          <w:szCs w:val="20"/>
        </w:rPr>
        <w:tab/>
      </w:r>
      <w:r w:rsidRPr="00E75921">
        <w:rPr>
          <w:sz w:val="20"/>
          <w:szCs w:val="20"/>
        </w:rPr>
        <w:tab/>
      </w:r>
      <w:r>
        <w:rPr>
          <w:sz w:val="20"/>
          <w:szCs w:val="20"/>
        </w:rPr>
        <w:t xml:space="preserve">   </w:t>
      </w:r>
      <w:r w:rsidRPr="00E75921">
        <w:rPr>
          <w:sz w:val="20"/>
          <w:szCs w:val="20"/>
        </w:rPr>
        <w:t>Federal Building Room 1200</w:t>
      </w:r>
    </w:p>
    <w:p w14:paraId="6EA8EB4E" w14:textId="77777777" w:rsidR="00E75921" w:rsidRPr="00E75921" w:rsidRDefault="00E75921" w:rsidP="00E75921">
      <w:pPr>
        <w:tabs>
          <w:tab w:val="center" w:pos="720"/>
          <w:tab w:val="center" w:pos="4680"/>
          <w:tab w:val="center" w:pos="8640"/>
        </w:tabs>
        <w:autoSpaceDE w:val="0"/>
        <w:autoSpaceDN w:val="0"/>
        <w:adjustRightInd w:val="0"/>
        <w:rPr>
          <w:sz w:val="20"/>
          <w:szCs w:val="20"/>
        </w:rPr>
      </w:pPr>
      <w:r w:rsidRPr="00E75921">
        <w:rPr>
          <w:sz w:val="20"/>
          <w:szCs w:val="20"/>
        </w:rPr>
        <w:tab/>
      </w:r>
      <w:r>
        <w:rPr>
          <w:sz w:val="20"/>
          <w:szCs w:val="20"/>
        </w:rPr>
        <w:t xml:space="preserve">             2 Niagara Square                                                                                                              </w:t>
      </w:r>
      <w:r w:rsidRPr="00E75921">
        <w:rPr>
          <w:sz w:val="20"/>
          <w:szCs w:val="20"/>
        </w:rPr>
        <w:t>100 State Street</w:t>
      </w:r>
    </w:p>
    <w:p w14:paraId="6158092B" w14:textId="77777777" w:rsidR="00E75921" w:rsidRPr="00E75921" w:rsidRDefault="00E75921" w:rsidP="00E75921">
      <w:pPr>
        <w:tabs>
          <w:tab w:val="center" w:pos="720"/>
          <w:tab w:val="center" w:pos="4680"/>
          <w:tab w:val="center" w:pos="8640"/>
        </w:tabs>
        <w:autoSpaceDE w:val="0"/>
        <w:autoSpaceDN w:val="0"/>
        <w:adjustRightInd w:val="0"/>
        <w:rPr>
          <w:sz w:val="20"/>
          <w:szCs w:val="20"/>
        </w:rPr>
      </w:pPr>
      <w:r w:rsidRPr="00E75921">
        <w:rPr>
          <w:sz w:val="20"/>
          <w:szCs w:val="20"/>
        </w:rPr>
        <w:tab/>
      </w:r>
      <w:r>
        <w:rPr>
          <w:sz w:val="20"/>
          <w:szCs w:val="20"/>
        </w:rPr>
        <w:t xml:space="preserve">  </w:t>
      </w:r>
      <w:r w:rsidRPr="00E75921">
        <w:rPr>
          <w:sz w:val="20"/>
          <w:szCs w:val="20"/>
        </w:rPr>
        <w:t>Buffalo, New York 14202-3350</w:t>
      </w:r>
      <w:r w:rsidRPr="00E75921">
        <w:rPr>
          <w:sz w:val="20"/>
          <w:szCs w:val="20"/>
        </w:rPr>
        <w:tab/>
      </w:r>
      <w:r w:rsidRPr="00E75921">
        <w:rPr>
          <w:sz w:val="20"/>
          <w:szCs w:val="20"/>
        </w:rPr>
        <w:tab/>
        <w:t>Rochester, New York 14614</w:t>
      </w:r>
    </w:p>
    <w:p w14:paraId="09649DF3" w14:textId="77777777" w:rsidR="00E75921" w:rsidRPr="00E75921" w:rsidRDefault="00E75921" w:rsidP="00E75921">
      <w:pPr>
        <w:tabs>
          <w:tab w:val="center" w:pos="720"/>
          <w:tab w:val="center" w:pos="4680"/>
          <w:tab w:val="center" w:pos="8640"/>
        </w:tabs>
        <w:autoSpaceDE w:val="0"/>
        <w:autoSpaceDN w:val="0"/>
        <w:adjustRightInd w:val="0"/>
        <w:rPr>
          <w:sz w:val="20"/>
          <w:szCs w:val="20"/>
        </w:rPr>
      </w:pPr>
      <w:r w:rsidRPr="00E75921">
        <w:rPr>
          <w:sz w:val="20"/>
          <w:szCs w:val="20"/>
        </w:rPr>
        <w:tab/>
      </w:r>
      <w:r>
        <w:rPr>
          <w:sz w:val="20"/>
          <w:szCs w:val="20"/>
        </w:rPr>
        <w:t xml:space="preserve">              (716)551-4241</w:t>
      </w:r>
      <w:r>
        <w:rPr>
          <w:sz w:val="20"/>
          <w:szCs w:val="20"/>
        </w:rPr>
        <w:tab/>
        <w:t xml:space="preserve">                                                                                                                  </w:t>
      </w:r>
      <w:r w:rsidRPr="00E75921">
        <w:rPr>
          <w:sz w:val="20"/>
          <w:szCs w:val="20"/>
        </w:rPr>
        <w:t>(585)263-6810</w:t>
      </w:r>
    </w:p>
    <w:p w14:paraId="13FD8BD8" w14:textId="2934D6EE" w:rsidR="00E75921" w:rsidRPr="002E17E9" w:rsidRDefault="00E75921" w:rsidP="00E75921">
      <w:pPr>
        <w:tabs>
          <w:tab w:val="center" w:pos="720"/>
          <w:tab w:val="center" w:pos="4680"/>
          <w:tab w:val="center" w:pos="8640"/>
        </w:tabs>
        <w:autoSpaceDE w:val="0"/>
        <w:autoSpaceDN w:val="0"/>
        <w:adjustRightInd w:val="0"/>
        <w:rPr>
          <w:sz w:val="20"/>
          <w:szCs w:val="20"/>
        </w:rPr>
      </w:pPr>
      <w:r w:rsidRPr="00E75921">
        <w:rPr>
          <w:sz w:val="20"/>
          <w:szCs w:val="20"/>
        </w:rPr>
        <w:tab/>
      </w:r>
      <w:r>
        <w:rPr>
          <w:sz w:val="20"/>
          <w:szCs w:val="20"/>
        </w:rPr>
        <w:t xml:space="preserve">           </w:t>
      </w:r>
      <w:r w:rsidRPr="00E75921">
        <w:rPr>
          <w:sz w:val="20"/>
          <w:szCs w:val="20"/>
        </w:rPr>
        <w:t>(716)551-4988 fax</w:t>
      </w:r>
      <w:r w:rsidRPr="00E75921">
        <w:rPr>
          <w:sz w:val="20"/>
          <w:szCs w:val="20"/>
        </w:rPr>
        <w:tab/>
      </w:r>
      <w:r>
        <w:rPr>
          <w:sz w:val="20"/>
          <w:szCs w:val="20"/>
        </w:rPr>
        <w:t xml:space="preserve">                                         </w:t>
      </w:r>
      <w:r w:rsidR="003F7DD0">
        <w:rPr>
          <w:caps/>
        </w:rPr>
        <w:t xml:space="preserve">                                                       </w:t>
      </w:r>
      <w:r w:rsidRPr="00E75921">
        <w:rPr>
          <w:sz w:val="20"/>
          <w:szCs w:val="20"/>
        </w:rPr>
        <w:t>(585)263-5766 fax</w:t>
      </w:r>
    </w:p>
    <w:p w14:paraId="2E9EC67B" w14:textId="75145CB1" w:rsidR="00E75921" w:rsidRPr="002E17E9" w:rsidRDefault="00E75921" w:rsidP="002E17E9">
      <w:pPr>
        <w:tabs>
          <w:tab w:val="center" w:pos="432"/>
          <w:tab w:val="center" w:pos="4710"/>
          <w:tab w:val="left" w:pos="7920"/>
          <w:tab w:val="center" w:pos="8928"/>
        </w:tabs>
        <w:autoSpaceDE w:val="0"/>
        <w:autoSpaceDN w:val="0"/>
        <w:adjustRightInd w:val="0"/>
        <w:rPr>
          <w:sz w:val="20"/>
          <w:szCs w:val="20"/>
        </w:rPr>
      </w:pPr>
      <w:r>
        <w:rPr>
          <w:rFonts w:ascii="CG Omega" w:hAnsi="CG Omega" w:cs="CG Omega"/>
          <w:sz w:val="20"/>
          <w:szCs w:val="20"/>
        </w:rPr>
        <w:tab/>
      </w:r>
      <w:r>
        <w:rPr>
          <w:rFonts w:ascii="CG Omega" w:hAnsi="CG Omega" w:cs="CG Omega"/>
          <w:sz w:val="20"/>
          <w:szCs w:val="20"/>
        </w:rPr>
        <w:tab/>
        <w:t xml:space="preserve">                                                                                                        </w:t>
      </w:r>
      <w:r w:rsidR="00275103">
        <w:rPr>
          <w:rFonts w:ascii="CG Omega" w:hAnsi="CG Omega" w:cs="CG Omega"/>
          <w:sz w:val="20"/>
          <w:szCs w:val="20"/>
        </w:rPr>
        <w:t xml:space="preserve"> </w:t>
      </w:r>
      <w:r>
        <w:rPr>
          <w:rFonts w:ascii="CG Omega" w:hAnsi="CG Omega" w:cs="CG Omega"/>
          <w:sz w:val="20"/>
          <w:szCs w:val="20"/>
        </w:rPr>
        <w:t xml:space="preserve">                           </w:t>
      </w:r>
    </w:p>
    <w:p w14:paraId="766C608E" w14:textId="0CB459B8" w:rsidR="003F7DD0" w:rsidRDefault="003F7DD0" w:rsidP="00705E7B">
      <w:pPr>
        <w:tabs>
          <w:tab w:val="left" w:pos="739"/>
          <w:tab w:val="left" w:pos="1201"/>
          <w:tab w:val="left" w:pos="4620"/>
          <w:tab w:val="left" w:pos="5174"/>
        </w:tabs>
        <w:autoSpaceDE w:val="0"/>
        <w:autoSpaceDN w:val="0"/>
        <w:adjustRightInd w:val="0"/>
        <w:jc w:val="center"/>
      </w:pPr>
      <w:r>
        <w:t>May 1, 2024</w:t>
      </w:r>
    </w:p>
    <w:p w14:paraId="6CE2FCAD" w14:textId="77777777" w:rsidR="003F01B5" w:rsidRPr="00E75921" w:rsidRDefault="003F01B5" w:rsidP="00E75921">
      <w:pPr>
        <w:tabs>
          <w:tab w:val="left" w:pos="739"/>
          <w:tab w:val="left" w:pos="1201"/>
          <w:tab w:val="left" w:pos="4620"/>
          <w:tab w:val="left" w:pos="5174"/>
        </w:tabs>
        <w:autoSpaceDE w:val="0"/>
        <w:autoSpaceDN w:val="0"/>
        <w:adjustRightInd w:val="0"/>
      </w:pPr>
    </w:p>
    <w:p w14:paraId="1C311867" w14:textId="0506AC82" w:rsidR="00E75921" w:rsidRDefault="00E75921" w:rsidP="00F07130">
      <w:pPr>
        <w:tabs>
          <w:tab w:val="left" w:pos="739"/>
          <w:tab w:val="left" w:pos="1201"/>
          <w:tab w:val="left" w:pos="4620"/>
          <w:tab w:val="left" w:pos="5174"/>
        </w:tabs>
        <w:autoSpaceDE w:val="0"/>
        <w:autoSpaceDN w:val="0"/>
        <w:adjustRightInd w:val="0"/>
        <w:jc w:val="both"/>
      </w:pPr>
      <w:r w:rsidRPr="00E75921">
        <w:t xml:space="preserve">The United States </w:t>
      </w:r>
      <w:r w:rsidR="003F7DD0">
        <w:t>District Court</w:t>
      </w:r>
      <w:r w:rsidRPr="00E75921">
        <w:t xml:space="preserve"> for the Western District of New York is soliciting proposals to provide treatment </w:t>
      </w:r>
      <w:r w:rsidR="004A4E2D">
        <w:t>services</w:t>
      </w:r>
      <w:r w:rsidRPr="00E75921">
        <w:t xml:space="preserve"> </w:t>
      </w:r>
      <w:r w:rsidR="003F7DD0">
        <w:t>in the following areas:</w:t>
      </w:r>
    </w:p>
    <w:p w14:paraId="38182183" w14:textId="77777777" w:rsidR="002E17E9" w:rsidRDefault="002E17E9" w:rsidP="00F07130">
      <w:pPr>
        <w:tabs>
          <w:tab w:val="left" w:pos="739"/>
          <w:tab w:val="left" w:pos="1201"/>
          <w:tab w:val="left" w:pos="4620"/>
          <w:tab w:val="left" w:pos="5174"/>
        </w:tabs>
        <w:autoSpaceDE w:val="0"/>
        <w:autoSpaceDN w:val="0"/>
        <w:adjustRightInd w:val="0"/>
        <w:jc w:val="both"/>
      </w:pPr>
    </w:p>
    <w:p w14:paraId="59750EE1" w14:textId="66C6A8FD" w:rsidR="002D2340" w:rsidRDefault="002D2340" w:rsidP="00F07130">
      <w:pPr>
        <w:tabs>
          <w:tab w:val="left" w:pos="739"/>
          <w:tab w:val="left" w:pos="1201"/>
          <w:tab w:val="left" w:pos="4620"/>
          <w:tab w:val="left" w:pos="5174"/>
        </w:tabs>
        <w:autoSpaceDE w:val="0"/>
        <w:autoSpaceDN w:val="0"/>
        <w:adjustRightInd w:val="0"/>
        <w:jc w:val="both"/>
      </w:pPr>
      <w:r>
        <w:tab/>
      </w:r>
      <w:r>
        <w:tab/>
      </w:r>
      <w:r w:rsidR="002E17E9">
        <w:t xml:space="preserve">            </w:t>
      </w:r>
      <w:r>
        <w:t>Outpatient substance use treatment</w:t>
      </w:r>
      <w:r w:rsidR="002E17E9">
        <w:t xml:space="preserve"> services</w:t>
      </w:r>
      <w:r>
        <w:t>.</w:t>
      </w:r>
    </w:p>
    <w:p w14:paraId="711EDEF7" w14:textId="13CDD8F0" w:rsidR="003F7DD0" w:rsidRDefault="002D2340" w:rsidP="00F07130">
      <w:pPr>
        <w:tabs>
          <w:tab w:val="left" w:pos="739"/>
          <w:tab w:val="left" w:pos="1201"/>
          <w:tab w:val="left" w:pos="4620"/>
          <w:tab w:val="left" w:pos="5174"/>
        </w:tabs>
        <w:autoSpaceDE w:val="0"/>
        <w:autoSpaceDN w:val="0"/>
        <w:adjustRightInd w:val="0"/>
        <w:jc w:val="both"/>
      </w:pPr>
      <w:r>
        <w:tab/>
      </w:r>
      <w:r>
        <w:tab/>
      </w:r>
      <w:r w:rsidR="002E17E9">
        <w:t xml:space="preserve">            </w:t>
      </w:r>
      <w:r>
        <w:t>Outpatient mental health treatment</w:t>
      </w:r>
      <w:r w:rsidR="002E17E9">
        <w:t xml:space="preserve"> services</w:t>
      </w:r>
      <w:r>
        <w:t>.</w:t>
      </w:r>
    </w:p>
    <w:p w14:paraId="0B45A8C2" w14:textId="5B0830E6" w:rsidR="002D2340" w:rsidRDefault="002D2340" w:rsidP="00F07130">
      <w:pPr>
        <w:tabs>
          <w:tab w:val="left" w:pos="739"/>
          <w:tab w:val="left" w:pos="1201"/>
          <w:tab w:val="left" w:pos="4620"/>
          <w:tab w:val="left" w:pos="5174"/>
        </w:tabs>
        <w:autoSpaceDE w:val="0"/>
        <w:autoSpaceDN w:val="0"/>
        <w:adjustRightInd w:val="0"/>
        <w:jc w:val="both"/>
      </w:pPr>
      <w:r>
        <w:tab/>
      </w:r>
      <w:r>
        <w:tab/>
      </w:r>
      <w:r w:rsidR="002E17E9">
        <w:t xml:space="preserve">            </w:t>
      </w:r>
      <w:r>
        <w:t>Short-term residential treatment</w:t>
      </w:r>
      <w:r w:rsidR="002E17E9">
        <w:t xml:space="preserve"> services.</w:t>
      </w:r>
    </w:p>
    <w:p w14:paraId="3320F659" w14:textId="6448CCDB" w:rsidR="002D2340" w:rsidRDefault="002D2340" w:rsidP="00F07130">
      <w:pPr>
        <w:tabs>
          <w:tab w:val="left" w:pos="739"/>
          <w:tab w:val="left" w:pos="1201"/>
          <w:tab w:val="left" w:pos="4620"/>
          <w:tab w:val="left" w:pos="5174"/>
        </w:tabs>
        <w:autoSpaceDE w:val="0"/>
        <w:autoSpaceDN w:val="0"/>
        <w:adjustRightInd w:val="0"/>
        <w:jc w:val="both"/>
      </w:pPr>
      <w:r>
        <w:tab/>
      </w:r>
      <w:r>
        <w:tab/>
      </w:r>
      <w:r w:rsidR="002E17E9">
        <w:t xml:space="preserve">            </w:t>
      </w:r>
      <w:r>
        <w:t>Sex Offender treatment/polygraph services</w:t>
      </w:r>
    </w:p>
    <w:p w14:paraId="194F648B" w14:textId="609C33A7" w:rsidR="003F7DD0" w:rsidRDefault="002D2340" w:rsidP="00F07130">
      <w:pPr>
        <w:tabs>
          <w:tab w:val="left" w:pos="739"/>
          <w:tab w:val="left" w:pos="1201"/>
          <w:tab w:val="left" w:pos="4620"/>
          <w:tab w:val="left" w:pos="5174"/>
        </w:tabs>
        <w:autoSpaceDE w:val="0"/>
        <w:autoSpaceDN w:val="0"/>
        <w:adjustRightInd w:val="0"/>
        <w:jc w:val="both"/>
      </w:pPr>
      <w:r>
        <w:tab/>
      </w:r>
      <w:r>
        <w:tab/>
      </w:r>
      <w:r w:rsidR="002E17E9">
        <w:t xml:space="preserve">            </w:t>
      </w:r>
      <w:r>
        <w:t>Urine collection</w:t>
      </w:r>
      <w:r w:rsidR="002E17E9">
        <w:t xml:space="preserve"> services.</w:t>
      </w:r>
      <w:r>
        <w:t xml:space="preserve"> </w:t>
      </w:r>
    </w:p>
    <w:p w14:paraId="0B0654F0" w14:textId="77777777" w:rsidR="003F7DD0" w:rsidRDefault="003F7DD0" w:rsidP="00F07130">
      <w:pPr>
        <w:tabs>
          <w:tab w:val="left" w:pos="739"/>
          <w:tab w:val="left" w:pos="1201"/>
          <w:tab w:val="left" w:pos="4620"/>
          <w:tab w:val="left" w:pos="5174"/>
        </w:tabs>
        <w:autoSpaceDE w:val="0"/>
        <w:autoSpaceDN w:val="0"/>
        <w:adjustRightInd w:val="0"/>
        <w:jc w:val="both"/>
      </w:pPr>
    </w:p>
    <w:p w14:paraId="70F07A6C" w14:textId="77777777" w:rsidR="003F7DD0" w:rsidRPr="003F7DD0" w:rsidRDefault="003F7DD0" w:rsidP="003F7DD0">
      <w:pPr>
        <w:autoSpaceDE w:val="0"/>
        <w:autoSpaceDN w:val="0"/>
        <w:adjustRightInd w:val="0"/>
        <w:jc w:val="both"/>
      </w:pPr>
      <w:r w:rsidRPr="003F7DD0">
        <w:t xml:space="preserve">The offeror would provide services for male and female federal defendants/persons under supervision who have been ordered by the Court to participate in treatment.  These individuals include persons on probation, supervised release, or parole, who are under supervision of the United States Probation Office, as well as persons on Pretrial status under the supervision of United States Pretrial Services Office. </w:t>
      </w:r>
    </w:p>
    <w:p w14:paraId="60580AB4" w14:textId="77777777" w:rsidR="00E75921" w:rsidRPr="00E75921" w:rsidRDefault="00E75921" w:rsidP="00F07130">
      <w:pPr>
        <w:tabs>
          <w:tab w:val="left" w:pos="739"/>
          <w:tab w:val="left" w:pos="1201"/>
          <w:tab w:val="left" w:pos="4620"/>
          <w:tab w:val="left" w:pos="5174"/>
        </w:tabs>
        <w:autoSpaceDE w:val="0"/>
        <w:autoSpaceDN w:val="0"/>
        <w:adjustRightInd w:val="0"/>
        <w:jc w:val="both"/>
      </w:pPr>
    </w:p>
    <w:p w14:paraId="2C9F89E9" w14:textId="3FABE3F3" w:rsidR="00CE2158" w:rsidRDefault="00CE2158" w:rsidP="003F7DD0">
      <w:pPr>
        <w:tabs>
          <w:tab w:val="left" w:pos="739"/>
          <w:tab w:val="left" w:pos="1201"/>
          <w:tab w:val="left" w:pos="4620"/>
          <w:tab w:val="left" w:pos="5174"/>
        </w:tabs>
        <w:autoSpaceDE w:val="0"/>
        <w:autoSpaceDN w:val="0"/>
        <w:adjustRightInd w:val="0"/>
        <w:jc w:val="both"/>
      </w:pPr>
      <w:r>
        <w:t xml:space="preserve">On </w:t>
      </w:r>
      <w:r w:rsidRPr="00B25B90">
        <w:rPr>
          <w:b/>
        </w:rPr>
        <w:t xml:space="preserve">June </w:t>
      </w:r>
      <w:r w:rsidR="001D1912">
        <w:rPr>
          <w:b/>
        </w:rPr>
        <w:t>2</w:t>
      </w:r>
      <w:r w:rsidR="003F7DD0">
        <w:rPr>
          <w:b/>
        </w:rPr>
        <w:t>0</w:t>
      </w:r>
      <w:r w:rsidRPr="00B25B90">
        <w:rPr>
          <w:b/>
        </w:rPr>
        <w:t>, 20</w:t>
      </w:r>
      <w:r w:rsidR="001D1912">
        <w:rPr>
          <w:b/>
        </w:rPr>
        <w:t>2</w:t>
      </w:r>
      <w:r w:rsidR="003F7DD0">
        <w:rPr>
          <w:b/>
        </w:rPr>
        <w:t>4</w:t>
      </w:r>
      <w:r w:rsidRPr="00B25B90">
        <w:rPr>
          <w:b/>
        </w:rPr>
        <w:t>,</w:t>
      </w:r>
      <w:r>
        <w:t xml:space="preserve"> the Request for Proposal (RFP) can be located and accessed on the </w:t>
      </w:r>
      <w:bookmarkStart w:id="0" w:name="_Hlk71623201"/>
      <w:r w:rsidR="00B25B90">
        <w:t>U.S. Probation and Pretrial Services website</w:t>
      </w:r>
      <w:bookmarkEnd w:id="0"/>
      <w:r w:rsidR="00B25B90">
        <w:t>:</w:t>
      </w:r>
      <w:r w:rsidR="00A6775B">
        <w:t xml:space="preserve">  </w:t>
      </w:r>
      <w:hyperlink r:id="rId4" w:history="1">
        <w:r w:rsidR="00A6775B" w:rsidRPr="00A6775B">
          <w:rPr>
            <w:color w:val="0000FF"/>
            <w:u w:val="single"/>
          </w:rPr>
          <w:t xml:space="preserve">http://www.nywp.uscourts.gov </w:t>
        </w:r>
      </w:hyperlink>
    </w:p>
    <w:p w14:paraId="02FD615C" w14:textId="77777777" w:rsidR="003F7DD0" w:rsidRDefault="00A6775B" w:rsidP="003F7DD0">
      <w:pPr>
        <w:tabs>
          <w:tab w:val="left" w:pos="739"/>
          <w:tab w:val="left" w:pos="1201"/>
          <w:tab w:val="left" w:pos="4620"/>
          <w:tab w:val="left" w:pos="5174"/>
        </w:tabs>
        <w:autoSpaceDE w:val="0"/>
        <w:autoSpaceDN w:val="0"/>
        <w:adjustRightInd w:val="0"/>
        <w:jc w:val="both"/>
      </w:pPr>
      <w:r>
        <w:t xml:space="preserve">Click on the </w:t>
      </w:r>
      <w:r w:rsidRPr="001705FF">
        <w:rPr>
          <w:b/>
        </w:rPr>
        <w:t>Client Treatment</w:t>
      </w:r>
      <w:r>
        <w:t xml:space="preserve"> tab, then select</w:t>
      </w:r>
      <w:r w:rsidR="001705FF">
        <w:t xml:space="preserve"> </w:t>
      </w:r>
      <w:r w:rsidR="001705FF" w:rsidRPr="001705FF">
        <w:rPr>
          <w:b/>
        </w:rPr>
        <w:t>Solicitations.</w:t>
      </w:r>
      <w:r w:rsidR="00041806">
        <w:rPr>
          <w:b/>
        </w:rPr>
        <w:t xml:space="preserve"> </w:t>
      </w:r>
      <w:r w:rsidR="003F01B5">
        <w:rPr>
          <w:b/>
        </w:rPr>
        <w:t xml:space="preserve"> </w:t>
      </w:r>
      <w:r w:rsidR="003F01B5" w:rsidRPr="003F01B5">
        <w:rPr>
          <w:b/>
        </w:rPr>
        <w:t>(There is a tab for each city Buffalo/Rochester</w:t>
      </w:r>
      <w:r w:rsidR="00D45CD5">
        <w:rPr>
          <w:b/>
        </w:rPr>
        <w:t>.</w:t>
      </w:r>
      <w:r w:rsidR="003F01B5" w:rsidRPr="003F01B5">
        <w:rPr>
          <w:b/>
        </w:rPr>
        <w:t>)</w:t>
      </w:r>
      <w:r w:rsidR="00041806" w:rsidRPr="003F01B5">
        <w:rPr>
          <w:b/>
        </w:rPr>
        <w:t xml:space="preserve"> </w:t>
      </w:r>
      <w:r w:rsidR="003F01B5">
        <w:t>Please pay close attention to the City/County/Location within the Western District of New York each solicitation is seeking as well as the type of service the solicitation is seeking. Agencies can respond to multiple RFPs.</w:t>
      </w:r>
      <w:r w:rsidR="003F7DD0">
        <w:t xml:space="preserve"> </w:t>
      </w:r>
      <w:r w:rsidR="003F7DD0" w:rsidRPr="003C491A">
        <w:t xml:space="preserve">In responding to the RFP, you should answer each item and supply all information requested.  </w:t>
      </w:r>
    </w:p>
    <w:p w14:paraId="2A8B00D1" w14:textId="77777777" w:rsidR="003F7DD0" w:rsidRDefault="003F7DD0" w:rsidP="003F7DD0">
      <w:pPr>
        <w:tabs>
          <w:tab w:val="left" w:pos="739"/>
          <w:tab w:val="left" w:pos="1201"/>
          <w:tab w:val="left" w:pos="4620"/>
          <w:tab w:val="left" w:pos="5174"/>
        </w:tabs>
        <w:autoSpaceDE w:val="0"/>
        <w:autoSpaceDN w:val="0"/>
        <w:adjustRightInd w:val="0"/>
        <w:jc w:val="both"/>
      </w:pPr>
    </w:p>
    <w:p w14:paraId="31AB21A7" w14:textId="08A3C687" w:rsidR="003F7DD0" w:rsidRPr="003F7DD0" w:rsidRDefault="003F7DD0" w:rsidP="003F7DD0">
      <w:pPr>
        <w:jc w:val="both"/>
      </w:pPr>
      <w:r w:rsidRPr="003F7DD0">
        <w:t xml:space="preserve">Section L provides specific directions for potential offerors in completing the proposal.  </w:t>
      </w:r>
      <w:r w:rsidRPr="003F7DD0">
        <w:rPr>
          <w:b/>
          <w:bCs/>
        </w:rPr>
        <w:t>The offeror should fully read Section L and follow the directions set forth</w:t>
      </w:r>
      <w:r w:rsidRPr="003F7DD0">
        <w:rPr>
          <w:b/>
          <w:bCs/>
          <w:i/>
          <w:iCs/>
        </w:rPr>
        <w:t>.</w:t>
      </w:r>
      <w:r w:rsidRPr="003F7DD0">
        <w:rPr>
          <w:i/>
          <w:iCs/>
        </w:rPr>
        <w:t xml:space="preserve"> </w:t>
      </w:r>
      <w:r w:rsidRPr="003F7DD0">
        <w:t xml:space="preserve"> The minimum standards for the services listed are contained in the Clauses and Terms of Agreement.  All proposals will be evaluated by the criterion explained in Section M.  Note if you intend to subcontract any services, instructions are included in Section L the offeror should follow.  </w:t>
      </w:r>
    </w:p>
    <w:p w14:paraId="580676E5" w14:textId="77777777" w:rsidR="00C544A0" w:rsidRDefault="00C544A0" w:rsidP="003F01B5">
      <w:pPr>
        <w:tabs>
          <w:tab w:val="left" w:pos="739"/>
          <w:tab w:val="left" w:pos="1201"/>
          <w:tab w:val="left" w:pos="4620"/>
          <w:tab w:val="left" w:pos="5174"/>
        </w:tabs>
        <w:autoSpaceDE w:val="0"/>
        <w:autoSpaceDN w:val="0"/>
        <w:adjustRightInd w:val="0"/>
        <w:jc w:val="both"/>
      </w:pPr>
    </w:p>
    <w:p w14:paraId="58C33411" w14:textId="77777777" w:rsidR="00C544A0" w:rsidRDefault="00C544A0" w:rsidP="003F01B5">
      <w:pPr>
        <w:tabs>
          <w:tab w:val="left" w:pos="739"/>
          <w:tab w:val="left" w:pos="1201"/>
          <w:tab w:val="left" w:pos="4620"/>
          <w:tab w:val="left" w:pos="5174"/>
        </w:tabs>
        <w:autoSpaceDE w:val="0"/>
        <w:autoSpaceDN w:val="0"/>
        <w:adjustRightInd w:val="0"/>
        <w:jc w:val="both"/>
        <w:rPr>
          <w:i/>
          <w:iCs/>
        </w:rPr>
      </w:pPr>
      <w:r w:rsidRPr="003C491A">
        <w:t xml:space="preserve">Please read the RFP carefully; do not rely on knowledge of previous RFPs, or knowledge or previous Federal procurement procedures.  </w:t>
      </w:r>
      <w:r w:rsidRPr="0068078D">
        <w:rPr>
          <w:i/>
          <w:iCs/>
        </w:rPr>
        <w:t xml:space="preserve">As a reminder, the </w:t>
      </w:r>
      <w:r>
        <w:rPr>
          <w:i/>
          <w:iCs/>
        </w:rPr>
        <w:t xml:space="preserve">offeror </w:t>
      </w:r>
      <w:r w:rsidRPr="0068078D">
        <w:rPr>
          <w:i/>
          <w:iCs/>
        </w:rPr>
        <w:t xml:space="preserve">must have a </w:t>
      </w:r>
      <w:r>
        <w:rPr>
          <w:i/>
          <w:iCs/>
        </w:rPr>
        <w:t xml:space="preserve">physical </w:t>
      </w:r>
      <w:r w:rsidRPr="0068078D">
        <w:rPr>
          <w:i/>
          <w:iCs/>
        </w:rPr>
        <w:t>site within the catchment area (unless otherwise indicated in the RFP), which will be evaluated during an on–site visit.</w:t>
      </w:r>
    </w:p>
    <w:p w14:paraId="539F4B0E" w14:textId="77777777" w:rsidR="00C544A0" w:rsidRDefault="00C544A0" w:rsidP="003F01B5">
      <w:pPr>
        <w:tabs>
          <w:tab w:val="left" w:pos="739"/>
          <w:tab w:val="left" w:pos="1201"/>
          <w:tab w:val="left" w:pos="4620"/>
          <w:tab w:val="left" w:pos="5174"/>
        </w:tabs>
        <w:autoSpaceDE w:val="0"/>
        <w:autoSpaceDN w:val="0"/>
        <w:adjustRightInd w:val="0"/>
        <w:jc w:val="both"/>
        <w:rPr>
          <w:i/>
          <w:iCs/>
        </w:rPr>
      </w:pPr>
    </w:p>
    <w:p w14:paraId="3650EDB4" w14:textId="77777777" w:rsidR="00705E7B" w:rsidRDefault="00C544A0" w:rsidP="00705E7B">
      <w:r w:rsidRPr="00C544A0">
        <w:t xml:space="preserve">An offeror must be capable of providing </w:t>
      </w:r>
      <w:r w:rsidRPr="00C544A0">
        <w:rPr>
          <w:b/>
          <w:bCs/>
          <w:u w:val="single"/>
        </w:rPr>
        <w:t>all</w:t>
      </w:r>
      <w:r w:rsidRPr="00C544A0">
        <w:t xml:space="preserve"> services identified in Section B, including local services identified at the end of Section C, and must have a physical site located within the geographic area identified in Section B.  If the offeror is unable to provide a service identified in Section B, and does not identify/subcontract with someone to provide the service, the offeror will be technically unacceptable.  </w:t>
      </w:r>
    </w:p>
    <w:p w14:paraId="3B320293" w14:textId="781770D7" w:rsidR="00C544A0" w:rsidRPr="00C544A0" w:rsidRDefault="00C544A0" w:rsidP="00705E7B">
      <w:r w:rsidRPr="00C544A0">
        <w:lastRenderedPageBreak/>
        <w:t xml:space="preserve">The estimated monthly quantity listed in Section B of the RFP is the estimate of the services to be provided during the terms of this agreement.  </w:t>
      </w:r>
      <w:r w:rsidRPr="00C544A0">
        <w:rPr>
          <w:b/>
          <w:bCs/>
        </w:rPr>
        <w:t>It is only an estimate.</w:t>
      </w:r>
    </w:p>
    <w:p w14:paraId="0899A702" w14:textId="77777777" w:rsidR="00C544A0" w:rsidRPr="00C544A0" w:rsidRDefault="00C544A0" w:rsidP="00C544A0">
      <w:pPr>
        <w:autoSpaceDE w:val="0"/>
        <w:autoSpaceDN w:val="0"/>
        <w:adjustRightInd w:val="0"/>
      </w:pPr>
    </w:p>
    <w:p w14:paraId="09A8B6E5" w14:textId="77777777" w:rsidR="00C544A0" w:rsidRPr="00C544A0" w:rsidRDefault="00C544A0" w:rsidP="00C544A0">
      <w:pPr>
        <w:autoSpaceDE w:val="0"/>
        <w:autoSpaceDN w:val="0"/>
        <w:adjustRightInd w:val="0"/>
      </w:pPr>
      <w:r w:rsidRPr="00C544A0">
        <w:t>Although the Government may choose to enter into a Blanket Purchase Agreement with multiple offerors, the Government reserves the right to award a single offeror.</w:t>
      </w:r>
    </w:p>
    <w:p w14:paraId="228AA03D" w14:textId="77777777" w:rsidR="00C544A0" w:rsidRDefault="00C544A0" w:rsidP="00C544A0"/>
    <w:p w14:paraId="3FE7DB57" w14:textId="77777777" w:rsidR="00C544A0" w:rsidRDefault="00C544A0" w:rsidP="00C544A0">
      <w:r w:rsidRPr="00C544A0">
        <w:t>The term for this Blanket Purchase Agreement is twelve (12) months with a start date of October 1</w:t>
      </w:r>
      <w:r>
        <w:t xml:space="preserve">, </w:t>
      </w:r>
      <w:r w:rsidRPr="00C544A0">
        <w:t>2024</w:t>
      </w:r>
      <w:r>
        <w:t xml:space="preserve">, </w:t>
      </w:r>
      <w:r w:rsidRPr="00C544A0">
        <w:t>with a provision that shall allow the Government to unilaterally extend the agreement for an additional four (4) years, at four (4) twelve (12) month intervals, at the Government’s discretion.</w:t>
      </w:r>
      <w:r>
        <w:t xml:space="preserve"> </w:t>
      </w:r>
      <w:r w:rsidRPr="003C491A">
        <w:t xml:space="preserve">All proposals must be signed by a representative authorized to commit the </w:t>
      </w:r>
      <w:r>
        <w:t xml:space="preserve">offeror </w:t>
      </w:r>
      <w:r w:rsidRPr="003C491A">
        <w:t>to contractual obligations</w:t>
      </w:r>
      <w:r>
        <w:t xml:space="preserve">. </w:t>
      </w:r>
    </w:p>
    <w:p w14:paraId="07117232" w14:textId="77777777" w:rsidR="00C544A0" w:rsidRDefault="00C544A0" w:rsidP="00C544A0"/>
    <w:p w14:paraId="7150F146" w14:textId="3CD65F43" w:rsidR="00C544A0" w:rsidRPr="00C544A0" w:rsidRDefault="00C544A0" w:rsidP="00C544A0">
      <w:r w:rsidRPr="00C544A0">
        <w:t xml:space="preserve">A copy of the Blanket Purchase Agreement, Clauses and Terms of Agreement, should be retained by the offeror for their files. </w:t>
      </w:r>
    </w:p>
    <w:p w14:paraId="4EA40F57" w14:textId="06ED5FD0" w:rsidR="003F01B5" w:rsidRDefault="003F01B5" w:rsidP="003F01B5">
      <w:pPr>
        <w:tabs>
          <w:tab w:val="left" w:pos="739"/>
          <w:tab w:val="left" w:pos="1201"/>
          <w:tab w:val="left" w:pos="4620"/>
          <w:tab w:val="left" w:pos="5174"/>
        </w:tabs>
        <w:autoSpaceDE w:val="0"/>
        <w:autoSpaceDN w:val="0"/>
        <w:adjustRightInd w:val="0"/>
        <w:jc w:val="both"/>
      </w:pPr>
    </w:p>
    <w:p w14:paraId="44BD54D4" w14:textId="09618A2B" w:rsidR="003F7DD0" w:rsidRPr="00C544A0" w:rsidRDefault="003F01B5" w:rsidP="003F01B5">
      <w:pPr>
        <w:tabs>
          <w:tab w:val="left" w:pos="739"/>
          <w:tab w:val="left" w:pos="1201"/>
          <w:tab w:val="left" w:pos="4620"/>
          <w:tab w:val="left" w:pos="5174"/>
        </w:tabs>
        <w:autoSpaceDE w:val="0"/>
        <w:autoSpaceDN w:val="0"/>
        <w:adjustRightInd w:val="0"/>
        <w:jc w:val="both"/>
        <w:rPr>
          <w:b/>
          <w:bCs/>
        </w:rPr>
      </w:pPr>
      <w:r w:rsidRPr="00E75921">
        <w:t xml:space="preserve">For all proposals, </w:t>
      </w:r>
      <w:r w:rsidRPr="00E75921">
        <w:rPr>
          <w:b/>
          <w:bCs/>
        </w:rPr>
        <w:t>an original and</w:t>
      </w:r>
      <w:r w:rsidRPr="000C7214">
        <w:t xml:space="preserve"> </w:t>
      </w:r>
      <w:r w:rsidRPr="000C7214">
        <w:rPr>
          <w:b/>
          <w:bCs/>
        </w:rPr>
        <w:t>one (1) copy</w:t>
      </w:r>
      <w:r w:rsidRPr="00E75921">
        <w:rPr>
          <w:b/>
          <w:bCs/>
        </w:rPr>
        <w:t xml:space="preserve"> must be recei</w:t>
      </w:r>
      <w:r>
        <w:rPr>
          <w:b/>
          <w:bCs/>
        </w:rPr>
        <w:t xml:space="preserve">ved no later than 4PM on </w:t>
      </w:r>
      <w:r w:rsidR="003F7DD0">
        <w:rPr>
          <w:b/>
          <w:bCs/>
        </w:rPr>
        <w:t>August 1, 2024,</w:t>
      </w:r>
      <w:r w:rsidRPr="00E75921">
        <w:t xml:space="preserve"> </w:t>
      </w:r>
      <w:r w:rsidR="00D45CD5">
        <w:t>and must be submitted</w:t>
      </w:r>
      <w:r w:rsidRPr="00E75921">
        <w:t xml:space="preserve"> the U.S. Probation Office located at</w:t>
      </w:r>
      <w:r w:rsidR="003F7DD0">
        <w:t xml:space="preserve"> either:</w:t>
      </w:r>
    </w:p>
    <w:p w14:paraId="0517A205" w14:textId="57CF7236" w:rsidR="003F7DD0" w:rsidRDefault="003F7DD0" w:rsidP="003F01B5">
      <w:pPr>
        <w:tabs>
          <w:tab w:val="left" w:pos="739"/>
          <w:tab w:val="left" w:pos="1201"/>
          <w:tab w:val="left" w:pos="4620"/>
          <w:tab w:val="left" w:pos="5174"/>
        </w:tabs>
        <w:autoSpaceDE w:val="0"/>
        <w:autoSpaceDN w:val="0"/>
        <w:adjustRightInd w:val="0"/>
        <w:jc w:val="both"/>
      </w:pPr>
      <w:r>
        <w:tab/>
      </w:r>
      <w:r>
        <w:tab/>
        <w:t xml:space="preserve">          </w:t>
      </w:r>
      <w:r w:rsidR="003F01B5" w:rsidRPr="00E75921">
        <w:t>2 Niagara Square, Buffalo, New York 14202</w:t>
      </w:r>
      <w:r>
        <w:t xml:space="preserve">, </w:t>
      </w:r>
      <w:r w:rsidRPr="003F7DD0">
        <w:rPr>
          <w:b/>
          <w:bCs/>
          <w:u w:val="single"/>
        </w:rPr>
        <w:t>Or</w:t>
      </w:r>
      <w:r>
        <w:t xml:space="preserve"> </w:t>
      </w:r>
    </w:p>
    <w:p w14:paraId="6443BFE9" w14:textId="21F89A17" w:rsidR="003F7DD0" w:rsidRDefault="003F7DD0" w:rsidP="003F01B5">
      <w:pPr>
        <w:tabs>
          <w:tab w:val="left" w:pos="739"/>
          <w:tab w:val="left" w:pos="1201"/>
          <w:tab w:val="left" w:pos="4620"/>
          <w:tab w:val="left" w:pos="5174"/>
        </w:tabs>
        <w:autoSpaceDE w:val="0"/>
        <w:autoSpaceDN w:val="0"/>
        <w:adjustRightInd w:val="0"/>
        <w:jc w:val="both"/>
      </w:pPr>
      <w:r>
        <w:tab/>
      </w:r>
      <w:r>
        <w:tab/>
        <w:t xml:space="preserve">          100 State Street, Room 1200, Rochester, NY 14614</w:t>
      </w:r>
      <w:r w:rsidR="003F01B5" w:rsidRPr="00E75921">
        <w:t>.</w:t>
      </w:r>
    </w:p>
    <w:p w14:paraId="35B267EB" w14:textId="63766F99" w:rsidR="00041806" w:rsidRPr="002E17E9" w:rsidRDefault="00D45CD5" w:rsidP="00F07130">
      <w:pPr>
        <w:tabs>
          <w:tab w:val="left" w:pos="739"/>
          <w:tab w:val="left" w:pos="1201"/>
          <w:tab w:val="left" w:pos="4620"/>
          <w:tab w:val="left" w:pos="5174"/>
        </w:tabs>
        <w:autoSpaceDE w:val="0"/>
        <w:autoSpaceDN w:val="0"/>
        <w:adjustRightInd w:val="0"/>
        <w:jc w:val="both"/>
      </w:pPr>
      <w:r>
        <w:t>ID is required to enter the building.  Proposals can be submitted by mail but please keep in mind any possible U.S. Postal delays could adversely affect a timely submission.  Submissions by Fed Ex are an option as well.</w:t>
      </w:r>
      <w:r w:rsidR="003F01B5">
        <w:t xml:space="preserve"> You will receive an e-mail confirming your submission.  Late submissions will not be accepted.</w:t>
      </w:r>
    </w:p>
    <w:p w14:paraId="204D8C7F" w14:textId="77777777" w:rsidR="00C544A0" w:rsidRDefault="00C544A0" w:rsidP="00F07130">
      <w:pPr>
        <w:tabs>
          <w:tab w:val="left" w:pos="739"/>
          <w:tab w:val="left" w:pos="1201"/>
          <w:tab w:val="left" w:pos="4620"/>
          <w:tab w:val="left" w:pos="5174"/>
        </w:tabs>
        <w:autoSpaceDE w:val="0"/>
        <w:autoSpaceDN w:val="0"/>
        <w:adjustRightInd w:val="0"/>
        <w:jc w:val="both"/>
        <w:rPr>
          <w:b/>
        </w:rPr>
      </w:pPr>
    </w:p>
    <w:p w14:paraId="4C4A4A01" w14:textId="425E2C78" w:rsidR="00041806" w:rsidRDefault="00041806" w:rsidP="00F07130">
      <w:pPr>
        <w:tabs>
          <w:tab w:val="left" w:pos="739"/>
          <w:tab w:val="left" w:pos="1201"/>
          <w:tab w:val="left" w:pos="4620"/>
          <w:tab w:val="left" w:pos="5174"/>
        </w:tabs>
        <w:autoSpaceDE w:val="0"/>
        <w:autoSpaceDN w:val="0"/>
        <w:adjustRightInd w:val="0"/>
        <w:jc w:val="both"/>
        <w:rPr>
          <w:bCs/>
        </w:rPr>
      </w:pPr>
      <w:r w:rsidRPr="003F01B5">
        <w:rPr>
          <w:b/>
        </w:rPr>
        <w:t xml:space="preserve">We are hosting an </w:t>
      </w:r>
      <w:r w:rsidR="003F01B5" w:rsidRPr="003F01B5">
        <w:rPr>
          <w:b/>
        </w:rPr>
        <w:t>O</w:t>
      </w:r>
      <w:r w:rsidRPr="003F01B5">
        <w:rPr>
          <w:b/>
        </w:rPr>
        <w:t>ffer</w:t>
      </w:r>
      <w:r w:rsidR="0014596A">
        <w:rPr>
          <w:b/>
        </w:rPr>
        <w:t>o</w:t>
      </w:r>
      <w:r w:rsidRPr="003F01B5">
        <w:rPr>
          <w:b/>
        </w:rPr>
        <w:t>r</w:t>
      </w:r>
      <w:r w:rsidR="003F01B5" w:rsidRPr="003F01B5">
        <w:rPr>
          <w:b/>
        </w:rPr>
        <w:t>’s</w:t>
      </w:r>
      <w:r w:rsidRPr="003F01B5">
        <w:rPr>
          <w:b/>
        </w:rPr>
        <w:t xml:space="preserve"> </w:t>
      </w:r>
      <w:r w:rsidR="003F01B5" w:rsidRPr="003F01B5">
        <w:rPr>
          <w:b/>
        </w:rPr>
        <w:t>C</w:t>
      </w:r>
      <w:r w:rsidRPr="003F01B5">
        <w:rPr>
          <w:b/>
        </w:rPr>
        <w:t xml:space="preserve">onference in each city </w:t>
      </w:r>
      <w:r w:rsidR="003F01B5" w:rsidRPr="003F01B5">
        <w:rPr>
          <w:b/>
        </w:rPr>
        <w:t>prior to the solicitation access date</w:t>
      </w:r>
      <w:r w:rsidR="003F01B5" w:rsidRPr="003F01B5">
        <w:rPr>
          <w:bCs/>
        </w:rPr>
        <w:t>.  This conference will</w:t>
      </w:r>
      <w:r w:rsidRPr="003F01B5">
        <w:rPr>
          <w:bCs/>
        </w:rPr>
        <w:t xml:space="preserve"> provide information about the solicitation process</w:t>
      </w:r>
      <w:r w:rsidR="003F01B5" w:rsidRPr="003F01B5">
        <w:rPr>
          <w:bCs/>
        </w:rPr>
        <w:t xml:space="preserve"> as well as information related to contracting for services.  We will allow plenty of time for a </w:t>
      </w:r>
      <w:r w:rsidR="0028123D" w:rsidRPr="003F01B5">
        <w:rPr>
          <w:bCs/>
        </w:rPr>
        <w:t>question-and-answer</w:t>
      </w:r>
      <w:r w:rsidRPr="003F01B5">
        <w:rPr>
          <w:bCs/>
        </w:rPr>
        <w:t xml:space="preserve"> </w:t>
      </w:r>
      <w:r w:rsidR="003F01B5" w:rsidRPr="003F01B5">
        <w:rPr>
          <w:bCs/>
        </w:rPr>
        <w:t>session</w:t>
      </w:r>
      <w:r w:rsidRPr="003F01B5">
        <w:rPr>
          <w:bCs/>
        </w:rPr>
        <w:t>:</w:t>
      </w:r>
    </w:p>
    <w:p w14:paraId="7F33C164" w14:textId="77777777" w:rsidR="0028123D" w:rsidRDefault="0028123D" w:rsidP="00F07130">
      <w:pPr>
        <w:tabs>
          <w:tab w:val="left" w:pos="739"/>
          <w:tab w:val="left" w:pos="1201"/>
          <w:tab w:val="left" w:pos="4620"/>
          <w:tab w:val="left" w:pos="5174"/>
        </w:tabs>
        <w:autoSpaceDE w:val="0"/>
        <w:autoSpaceDN w:val="0"/>
        <w:adjustRightInd w:val="0"/>
        <w:jc w:val="both"/>
        <w:rPr>
          <w:bCs/>
        </w:rPr>
      </w:pPr>
    </w:p>
    <w:p w14:paraId="311DD95B" w14:textId="77777777" w:rsidR="0028123D" w:rsidRPr="003F01B5" w:rsidRDefault="0028123D" w:rsidP="00F07130">
      <w:pPr>
        <w:tabs>
          <w:tab w:val="left" w:pos="739"/>
          <w:tab w:val="left" w:pos="1201"/>
          <w:tab w:val="left" w:pos="4620"/>
          <w:tab w:val="left" w:pos="5174"/>
        </w:tabs>
        <w:autoSpaceDE w:val="0"/>
        <w:autoSpaceDN w:val="0"/>
        <w:adjustRightInd w:val="0"/>
        <w:jc w:val="both"/>
        <w:rPr>
          <w:bCs/>
        </w:rPr>
      </w:pPr>
    </w:p>
    <w:p w14:paraId="047F5D95" w14:textId="68EFE51D" w:rsidR="003F01B5" w:rsidRPr="003F01B5" w:rsidRDefault="0028123D" w:rsidP="00F07130">
      <w:pPr>
        <w:tabs>
          <w:tab w:val="left" w:pos="739"/>
          <w:tab w:val="left" w:pos="1201"/>
          <w:tab w:val="left" w:pos="4620"/>
          <w:tab w:val="left" w:pos="5174"/>
        </w:tabs>
        <w:autoSpaceDE w:val="0"/>
        <w:autoSpaceDN w:val="0"/>
        <w:adjustRightInd w:val="0"/>
        <w:jc w:val="both"/>
        <w:rPr>
          <w:b/>
        </w:rPr>
      </w:pPr>
      <w:r w:rsidRPr="0028123D">
        <w:rPr>
          <w:b/>
          <w:u w:val="single"/>
        </w:rPr>
        <w:t>BUFFALO</w:t>
      </w:r>
      <w:r w:rsidRPr="0028123D">
        <w:rPr>
          <w:b/>
          <w:u w:val="single"/>
        </w:rPr>
        <w:tab/>
      </w:r>
      <w:r>
        <w:rPr>
          <w:bCs/>
        </w:rPr>
        <w:tab/>
      </w:r>
      <w:r>
        <w:rPr>
          <w:bCs/>
        </w:rPr>
        <w:tab/>
      </w:r>
      <w:r w:rsidR="003F01B5" w:rsidRPr="003F01B5">
        <w:rPr>
          <w:b/>
          <w:u w:val="single"/>
        </w:rPr>
        <w:t>ROCHESTER</w:t>
      </w:r>
      <w:r w:rsidR="003F01B5" w:rsidRPr="003F01B5">
        <w:rPr>
          <w:b/>
        </w:rPr>
        <w:tab/>
      </w:r>
      <w:r w:rsidR="003F01B5" w:rsidRPr="003F01B5">
        <w:rPr>
          <w:b/>
        </w:rPr>
        <w:tab/>
      </w:r>
    </w:p>
    <w:p w14:paraId="080CA386" w14:textId="23FA7AC1" w:rsidR="00041806" w:rsidRPr="000117A2" w:rsidRDefault="0028123D" w:rsidP="00F07130">
      <w:pPr>
        <w:tabs>
          <w:tab w:val="left" w:pos="739"/>
          <w:tab w:val="left" w:pos="1201"/>
          <w:tab w:val="left" w:pos="4620"/>
          <w:tab w:val="left" w:pos="5174"/>
        </w:tabs>
        <w:autoSpaceDE w:val="0"/>
        <w:autoSpaceDN w:val="0"/>
        <w:adjustRightInd w:val="0"/>
        <w:jc w:val="both"/>
        <w:rPr>
          <w:b/>
          <w:sz w:val="22"/>
          <w:szCs w:val="22"/>
        </w:rPr>
      </w:pPr>
      <w:r w:rsidRPr="000117A2">
        <w:rPr>
          <w:b/>
          <w:sz w:val="22"/>
          <w:szCs w:val="22"/>
        </w:rPr>
        <w:t>Wednesday June 12, 2024 (9</w:t>
      </w:r>
      <w:r w:rsidR="000117A2" w:rsidRPr="000117A2">
        <w:rPr>
          <w:b/>
          <w:sz w:val="22"/>
          <w:szCs w:val="22"/>
        </w:rPr>
        <w:t>:30</w:t>
      </w:r>
      <w:r w:rsidRPr="000117A2">
        <w:rPr>
          <w:b/>
          <w:sz w:val="22"/>
          <w:szCs w:val="22"/>
        </w:rPr>
        <w:t>am -1</w:t>
      </w:r>
      <w:r w:rsidR="000117A2" w:rsidRPr="000117A2">
        <w:rPr>
          <w:b/>
          <w:sz w:val="22"/>
          <w:szCs w:val="22"/>
        </w:rPr>
        <w:t>1:30a</w:t>
      </w:r>
      <w:r w:rsidRPr="000117A2">
        <w:rPr>
          <w:b/>
          <w:sz w:val="22"/>
          <w:szCs w:val="22"/>
        </w:rPr>
        <w:t>m)</w:t>
      </w:r>
      <w:r w:rsidRPr="000117A2">
        <w:rPr>
          <w:b/>
          <w:sz w:val="22"/>
          <w:szCs w:val="22"/>
        </w:rPr>
        <w:tab/>
      </w:r>
      <w:r w:rsidR="000117A2">
        <w:rPr>
          <w:b/>
          <w:sz w:val="22"/>
          <w:szCs w:val="22"/>
        </w:rPr>
        <w:tab/>
      </w:r>
      <w:r w:rsidRPr="000117A2">
        <w:rPr>
          <w:b/>
          <w:sz w:val="22"/>
          <w:szCs w:val="22"/>
        </w:rPr>
        <w:t>Thursday June 13, 2024</w:t>
      </w:r>
      <w:r w:rsidR="003F01B5" w:rsidRPr="000117A2">
        <w:rPr>
          <w:b/>
          <w:sz w:val="22"/>
          <w:szCs w:val="22"/>
        </w:rPr>
        <w:t xml:space="preserve">  </w:t>
      </w:r>
      <w:r w:rsidRPr="000117A2">
        <w:rPr>
          <w:b/>
          <w:sz w:val="22"/>
          <w:szCs w:val="22"/>
        </w:rPr>
        <w:t>(</w:t>
      </w:r>
      <w:r w:rsidR="003F01B5" w:rsidRPr="000117A2">
        <w:rPr>
          <w:b/>
          <w:sz w:val="22"/>
          <w:szCs w:val="22"/>
        </w:rPr>
        <w:t>9</w:t>
      </w:r>
      <w:r w:rsidR="000117A2" w:rsidRPr="000117A2">
        <w:rPr>
          <w:b/>
          <w:sz w:val="22"/>
          <w:szCs w:val="22"/>
        </w:rPr>
        <w:t>:30</w:t>
      </w:r>
      <w:r w:rsidR="003F01B5" w:rsidRPr="000117A2">
        <w:rPr>
          <w:b/>
          <w:sz w:val="22"/>
          <w:szCs w:val="22"/>
        </w:rPr>
        <w:t>am-1</w:t>
      </w:r>
      <w:r w:rsidR="000117A2" w:rsidRPr="000117A2">
        <w:rPr>
          <w:b/>
          <w:sz w:val="22"/>
          <w:szCs w:val="22"/>
        </w:rPr>
        <w:t>1:30am</w:t>
      </w:r>
      <w:r w:rsidRPr="000117A2">
        <w:rPr>
          <w:b/>
          <w:sz w:val="22"/>
          <w:szCs w:val="22"/>
        </w:rPr>
        <w:t>)</w:t>
      </w:r>
      <w:r w:rsidR="003F01B5" w:rsidRPr="000117A2">
        <w:rPr>
          <w:b/>
          <w:sz w:val="22"/>
          <w:szCs w:val="22"/>
        </w:rPr>
        <w:tab/>
      </w:r>
    </w:p>
    <w:p w14:paraId="7FEA4FDB" w14:textId="00307346" w:rsidR="003F01B5" w:rsidRPr="000117A2" w:rsidRDefault="0028123D" w:rsidP="00F07130">
      <w:pPr>
        <w:tabs>
          <w:tab w:val="left" w:pos="739"/>
          <w:tab w:val="left" w:pos="1201"/>
          <w:tab w:val="left" w:pos="4620"/>
          <w:tab w:val="left" w:pos="5174"/>
        </w:tabs>
        <w:autoSpaceDE w:val="0"/>
        <w:autoSpaceDN w:val="0"/>
        <w:adjustRightInd w:val="0"/>
        <w:jc w:val="both"/>
        <w:rPr>
          <w:b/>
          <w:sz w:val="22"/>
          <w:szCs w:val="22"/>
        </w:rPr>
      </w:pPr>
      <w:r w:rsidRPr="000117A2">
        <w:rPr>
          <w:b/>
          <w:sz w:val="22"/>
          <w:szCs w:val="22"/>
        </w:rPr>
        <w:t>Federal Courthouse</w:t>
      </w:r>
      <w:r w:rsidRPr="000117A2">
        <w:rPr>
          <w:b/>
          <w:sz w:val="22"/>
          <w:szCs w:val="22"/>
        </w:rPr>
        <w:tab/>
      </w:r>
      <w:r w:rsidRPr="000117A2">
        <w:rPr>
          <w:b/>
          <w:sz w:val="22"/>
          <w:szCs w:val="22"/>
        </w:rPr>
        <w:tab/>
      </w:r>
      <w:r w:rsidR="003F01B5" w:rsidRPr="000117A2">
        <w:rPr>
          <w:b/>
          <w:sz w:val="22"/>
          <w:szCs w:val="22"/>
        </w:rPr>
        <w:t xml:space="preserve">Federal Building </w:t>
      </w:r>
      <w:r w:rsidR="003F01B5" w:rsidRPr="000117A2">
        <w:rPr>
          <w:b/>
          <w:sz w:val="22"/>
          <w:szCs w:val="22"/>
        </w:rPr>
        <w:tab/>
      </w:r>
      <w:r w:rsidR="003F01B5" w:rsidRPr="000117A2">
        <w:rPr>
          <w:b/>
          <w:sz w:val="22"/>
          <w:szCs w:val="22"/>
        </w:rPr>
        <w:tab/>
      </w:r>
    </w:p>
    <w:p w14:paraId="6073503B" w14:textId="77777777" w:rsidR="0028123D" w:rsidRPr="000117A2" w:rsidRDefault="0028123D" w:rsidP="00F07130">
      <w:pPr>
        <w:tabs>
          <w:tab w:val="left" w:pos="739"/>
          <w:tab w:val="left" w:pos="1201"/>
          <w:tab w:val="left" w:pos="4620"/>
          <w:tab w:val="left" w:pos="5174"/>
        </w:tabs>
        <w:autoSpaceDE w:val="0"/>
        <w:autoSpaceDN w:val="0"/>
        <w:adjustRightInd w:val="0"/>
        <w:jc w:val="both"/>
        <w:rPr>
          <w:b/>
          <w:sz w:val="22"/>
          <w:szCs w:val="22"/>
        </w:rPr>
      </w:pPr>
      <w:r w:rsidRPr="000117A2">
        <w:rPr>
          <w:b/>
          <w:sz w:val="22"/>
          <w:szCs w:val="22"/>
        </w:rPr>
        <w:t>2 Niagara Square (3</w:t>
      </w:r>
      <w:r w:rsidRPr="000117A2">
        <w:rPr>
          <w:b/>
          <w:sz w:val="22"/>
          <w:szCs w:val="22"/>
          <w:vertAlign w:val="superscript"/>
        </w:rPr>
        <w:t>rd</w:t>
      </w:r>
      <w:r w:rsidRPr="000117A2">
        <w:rPr>
          <w:b/>
          <w:sz w:val="22"/>
          <w:szCs w:val="22"/>
        </w:rPr>
        <w:t xml:space="preserve"> floor)</w:t>
      </w:r>
      <w:r w:rsidRPr="000117A2">
        <w:rPr>
          <w:b/>
          <w:sz w:val="22"/>
          <w:szCs w:val="22"/>
        </w:rPr>
        <w:tab/>
      </w:r>
      <w:r w:rsidRPr="000117A2">
        <w:rPr>
          <w:b/>
          <w:sz w:val="22"/>
          <w:szCs w:val="22"/>
        </w:rPr>
        <w:tab/>
      </w:r>
      <w:r w:rsidR="003F01B5" w:rsidRPr="000117A2">
        <w:rPr>
          <w:b/>
          <w:sz w:val="22"/>
          <w:szCs w:val="22"/>
        </w:rPr>
        <w:t>100 State Street</w:t>
      </w:r>
      <w:r w:rsidR="00B61624" w:rsidRPr="000117A2">
        <w:rPr>
          <w:b/>
          <w:sz w:val="22"/>
          <w:szCs w:val="22"/>
        </w:rPr>
        <w:t xml:space="preserve"> (1</w:t>
      </w:r>
      <w:r w:rsidR="00B61624" w:rsidRPr="000117A2">
        <w:rPr>
          <w:b/>
          <w:sz w:val="22"/>
          <w:szCs w:val="22"/>
          <w:vertAlign w:val="superscript"/>
        </w:rPr>
        <w:t>st</w:t>
      </w:r>
      <w:r w:rsidR="00B61624" w:rsidRPr="000117A2">
        <w:rPr>
          <w:b/>
          <w:sz w:val="22"/>
          <w:szCs w:val="22"/>
        </w:rPr>
        <w:t xml:space="preserve"> Floor)</w:t>
      </w:r>
      <w:r w:rsidR="003F01B5" w:rsidRPr="000117A2">
        <w:rPr>
          <w:b/>
          <w:sz w:val="22"/>
          <w:szCs w:val="22"/>
        </w:rPr>
        <w:tab/>
      </w:r>
    </w:p>
    <w:p w14:paraId="1E02091E" w14:textId="5B44048B" w:rsidR="003F01B5" w:rsidRDefault="0028123D" w:rsidP="00F07130">
      <w:pPr>
        <w:tabs>
          <w:tab w:val="left" w:pos="739"/>
          <w:tab w:val="left" w:pos="1201"/>
          <w:tab w:val="left" w:pos="4620"/>
          <w:tab w:val="left" w:pos="5174"/>
        </w:tabs>
        <w:autoSpaceDE w:val="0"/>
        <w:autoSpaceDN w:val="0"/>
        <w:adjustRightInd w:val="0"/>
        <w:jc w:val="both"/>
        <w:rPr>
          <w:b/>
        </w:rPr>
      </w:pPr>
      <w:r w:rsidRPr="000117A2">
        <w:rPr>
          <w:b/>
          <w:sz w:val="22"/>
          <w:szCs w:val="22"/>
        </w:rPr>
        <w:t>Buffalo, New York 14202</w:t>
      </w:r>
      <w:r w:rsidR="003F01B5" w:rsidRPr="000117A2">
        <w:rPr>
          <w:b/>
          <w:sz w:val="22"/>
          <w:szCs w:val="22"/>
        </w:rPr>
        <w:tab/>
      </w:r>
      <w:r w:rsidRPr="000117A2">
        <w:rPr>
          <w:b/>
          <w:sz w:val="22"/>
          <w:szCs w:val="22"/>
        </w:rPr>
        <w:t xml:space="preserve">         </w:t>
      </w:r>
      <w:r w:rsidR="000117A2">
        <w:rPr>
          <w:b/>
          <w:sz w:val="22"/>
          <w:szCs w:val="22"/>
        </w:rPr>
        <w:t xml:space="preserve"> </w:t>
      </w:r>
      <w:r w:rsidR="003F01B5" w:rsidRPr="000117A2">
        <w:rPr>
          <w:b/>
          <w:sz w:val="22"/>
          <w:szCs w:val="22"/>
        </w:rPr>
        <w:t>Rochester, New York 14614</w:t>
      </w:r>
      <w:r w:rsidR="003F01B5" w:rsidRPr="003F01B5">
        <w:rPr>
          <w:b/>
        </w:rPr>
        <w:tab/>
      </w:r>
    </w:p>
    <w:p w14:paraId="39A8E8E5" w14:textId="1FFB5FDA" w:rsidR="003F01B5" w:rsidRDefault="003F01B5" w:rsidP="00F07130">
      <w:pPr>
        <w:tabs>
          <w:tab w:val="left" w:pos="739"/>
          <w:tab w:val="left" w:pos="1201"/>
          <w:tab w:val="left" w:pos="4620"/>
          <w:tab w:val="left" w:pos="5174"/>
        </w:tabs>
        <w:autoSpaceDE w:val="0"/>
        <w:autoSpaceDN w:val="0"/>
        <w:adjustRightInd w:val="0"/>
        <w:jc w:val="both"/>
        <w:rPr>
          <w:b/>
        </w:rPr>
      </w:pPr>
    </w:p>
    <w:p w14:paraId="03E4D9A5" w14:textId="77777777" w:rsidR="003C7E64" w:rsidRDefault="003F01B5" w:rsidP="00F07130">
      <w:pPr>
        <w:tabs>
          <w:tab w:val="left" w:pos="739"/>
          <w:tab w:val="left" w:pos="1201"/>
          <w:tab w:val="left" w:pos="4620"/>
          <w:tab w:val="left" w:pos="5174"/>
        </w:tabs>
        <w:autoSpaceDE w:val="0"/>
        <w:autoSpaceDN w:val="0"/>
        <w:adjustRightInd w:val="0"/>
        <w:jc w:val="both"/>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rPr>
        <w:t>If you are interested in sending indi</w:t>
      </w:r>
      <w:r w:rsidR="0014596A">
        <w:rPr>
          <w:b/>
        </w:rPr>
        <w:t>vidua</w:t>
      </w:r>
      <w:r>
        <w:rPr>
          <w:b/>
        </w:rPr>
        <w:t xml:space="preserve">ls from your </w:t>
      </w:r>
      <w:r w:rsidR="002E17E9">
        <w:rPr>
          <w:b/>
        </w:rPr>
        <w:t>agency,</w:t>
      </w:r>
      <w:r>
        <w:rPr>
          <w:b/>
        </w:rPr>
        <w:t xml:space="preserve"> please RSVP by June </w:t>
      </w:r>
      <w:r w:rsidR="002E17E9">
        <w:rPr>
          <w:b/>
        </w:rPr>
        <w:t>3</w:t>
      </w:r>
      <w:r w:rsidR="0014596A">
        <w:rPr>
          <w:b/>
        </w:rPr>
        <w:t>, 202</w:t>
      </w:r>
      <w:r w:rsidR="002E17E9">
        <w:rPr>
          <w:b/>
        </w:rPr>
        <w:t>4</w:t>
      </w:r>
      <w:r w:rsidR="0014596A">
        <w:rPr>
          <w:b/>
        </w:rPr>
        <w:t>, t</w:t>
      </w:r>
      <w:r>
        <w:rPr>
          <w:b/>
        </w:rPr>
        <w:t>o</w:t>
      </w:r>
      <w:r w:rsidR="002E17E9">
        <w:rPr>
          <w:b/>
        </w:rPr>
        <w:t xml:space="preserve"> either</w:t>
      </w:r>
      <w:r>
        <w:rPr>
          <w:b/>
        </w:rPr>
        <w:t xml:space="preserve"> Janelle Dzina</w:t>
      </w:r>
      <w:r w:rsidR="002E17E9">
        <w:rPr>
          <w:b/>
        </w:rPr>
        <w:t xml:space="preserve"> (Buffalo- Conference)</w:t>
      </w:r>
      <w:r>
        <w:rPr>
          <w:b/>
        </w:rPr>
        <w:t xml:space="preserve"> </w:t>
      </w:r>
      <w:hyperlink r:id="rId5" w:history="1">
        <w:r w:rsidR="002E17E9" w:rsidRPr="002E17E9">
          <w:rPr>
            <w:rStyle w:val="Hyperlink"/>
            <w:color w:val="auto"/>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Janelle_Dzina@nywp.uscourts.gov</w:t>
        </w:r>
      </w:hyperlink>
      <w:r w:rsidRPr="002E17E9">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998ECB0" w14:textId="41C13610" w:rsidR="003F01B5" w:rsidRDefault="002E17E9" w:rsidP="00F07130">
      <w:pPr>
        <w:tabs>
          <w:tab w:val="left" w:pos="739"/>
          <w:tab w:val="left" w:pos="1201"/>
          <w:tab w:val="left" w:pos="4620"/>
          <w:tab w:val="left" w:pos="5174"/>
        </w:tabs>
        <w:autoSpaceDE w:val="0"/>
        <w:autoSpaceDN w:val="0"/>
        <w:adjustRightInd w:val="0"/>
        <w:jc w:val="both"/>
        <w:rPr>
          <w:b/>
        </w:rPr>
      </w:pPr>
      <w:r w:rsidRPr="002E17E9">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Juliann</w:t>
      </w:r>
      <w:r w:rsidR="00705E7B">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2E17E9">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Greczyn (Rochester- Conference)  </w:t>
      </w:r>
      <w:hyperlink r:id="rId6" w:history="1">
        <w:r w:rsidRPr="002E17E9">
          <w:rPr>
            <w:rStyle w:val="Hyperlink"/>
            <w:color w:val="auto"/>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Juliann</w:t>
        </w:r>
        <w:r w:rsidR="00705E7B">
          <w:rPr>
            <w:rStyle w:val="Hyperlink"/>
            <w:color w:val="auto"/>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2E17E9">
          <w:rPr>
            <w:rStyle w:val="Hyperlink"/>
            <w:color w:val="auto"/>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_Greczyn@nywp.uscourts.gov</w:t>
        </w:r>
      </w:hyperlink>
      <w:r w:rsidRPr="002E17E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B06B603" w14:textId="77777777" w:rsidR="0014596A" w:rsidRDefault="0014596A" w:rsidP="00F07130">
      <w:pPr>
        <w:tabs>
          <w:tab w:val="left" w:pos="739"/>
          <w:tab w:val="left" w:pos="1201"/>
          <w:tab w:val="left" w:pos="4620"/>
          <w:tab w:val="left" w:pos="5174"/>
        </w:tabs>
        <w:autoSpaceDE w:val="0"/>
        <w:autoSpaceDN w:val="0"/>
        <w:adjustRightInd w:val="0"/>
        <w:jc w:val="both"/>
        <w:rPr>
          <w:b/>
        </w:rPr>
      </w:pPr>
    </w:p>
    <w:p w14:paraId="281FE210" w14:textId="7C33FF25" w:rsidR="0014596A" w:rsidRDefault="0014596A" w:rsidP="00F07130">
      <w:pPr>
        <w:tabs>
          <w:tab w:val="left" w:pos="739"/>
          <w:tab w:val="left" w:pos="1201"/>
          <w:tab w:val="left" w:pos="4620"/>
          <w:tab w:val="left" w:pos="5174"/>
        </w:tabs>
        <w:autoSpaceDE w:val="0"/>
        <w:autoSpaceDN w:val="0"/>
        <w:adjustRightInd w:val="0"/>
        <w:jc w:val="both"/>
        <w:rPr>
          <w:bCs/>
        </w:rPr>
      </w:pPr>
      <w:r w:rsidRPr="0014596A">
        <w:rPr>
          <w:bCs/>
        </w:rPr>
        <w:t xml:space="preserve">All questions and answers discussed at this conference will be posted to the U.S. Probation and Pretrial Services website afterwards for </w:t>
      </w:r>
      <w:r>
        <w:rPr>
          <w:bCs/>
        </w:rPr>
        <w:t xml:space="preserve">your </w:t>
      </w:r>
      <w:r w:rsidRPr="0014596A">
        <w:rPr>
          <w:bCs/>
        </w:rPr>
        <w:t>review.</w:t>
      </w:r>
    </w:p>
    <w:p w14:paraId="4B81057B" w14:textId="2FBC103C" w:rsidR="0014596A" w:rsidRDefault="0014596A" w:rsidP="00F07130">
      <w:pPr>
        <w:tabs>
          <w:tab w:val="left" w:pos="739"/>
          <w:tab w:val="left" w:pos="1201"/>
          <w:tab w:val="left" w:pos="4620"/>
          <w:tab w:val="left" w:pos="5174"/>
        </w:tabs>
        <w:autoSpaceDE w:val="0"/>
        <w:autoSpaceDN w:val="0"/>
        <w:adjustRightInd w:val="0"/>
        <w:jc w:val="both"/>
        <w:rPr>
          <w:bCs/>
        </w:rPr>
      </w:pPr>
    </w:p>
    <w:p w14:paraId="1F779C72" w14:textId="11FDBBA5" w:rsidR="008C0F2D" w:rsidRPr="003C7E64" w:rsidRDefault="0014596A" w:rsidP="003C7E64">
      <w:pPr>
        <w:tabs>
          <w:tab w:val="left" w:pos="739"/>
          <w:tab w:val="left" w:pos="1201"/>
          <w:tab w:val="left" w:pos="4620"/>
          <w:tab w:val="left" w:pos="5174"/>
        </w:tabs>
        <w:autoSpaceDE w:val="0"/>
        <w:autoSpaceDN w:val="0"/>
        <w:adjustRightInd w:val="0"/>
        <w:jc w:val="both"/>
        <w:rPr>
          <w:bCs/>
        </w:rPr>
      </w:pPr>
      <w:r>
        <w:rPr>
          <w:bCs/>
        </w:rPr>
        <w:t>Thank you for your attention.  We hope you will be able to attend our very informative Offeror’s Conference this year.</w:t>
      </w:r>
      <w:r w:rsidR="003C7E64">
        <w:rPr>
          <w:bCs/>
        </w:rPr>
        <w:t xml:space="preserve">  Any questions can also be addressed to Contracting Officers Janelle Dzina and/or Julianne Greczyn at the above listed e-mail addresses.</w:t>
      </w:r>
    </w:p>
    <w:p w14:paraId="4AB9897F" w14:textId="77777777" w:rsidR="00E75921" w:rsidRPr="00E75921" w:rsidRDefault="00E75921" w:rsidP="002E011D">
      <w:pPr>
        <w:tabs>
          <w:tab w:val="left" w:pos="739"/>
          <w:tab w:val="left" w:pos="1201"/>
          <w:tab w:val="left" w:pos="4620"/>
          <w:tab w:val="left" w:pos="5174"/>
        </w:tabs>
        <w:autoSpaceDE w:val="0"/>
        <w:autoSpaceDN w:val="0"/>
        <w:adjustRightInd w:val="0"/>
      </w:pPr>
      <w:r w:rsidRPr="00E75921">
        <w:tab/>
      </w:r>
      <w:r w:rsidRPr="00E75921">
        <w:tab/>
      </w:r>
      <w:r w:rsidRPr="00E75921">
        <w:tab/>
      </w:r>
    </w:p>
    <w:p w14:paraId="4ADC9CEF" w14:textId="77777777" w:rsidR="00894ACB" w:rsidRDefault="00E75921" w:rsidP="0077628B">
      <w:pPr>
        <w:tabs>
          <w:tab w:val="left" w:pos="739"/>
          <w:tab w:val="left" w:pos="1201"/>
          <w:tab w:val="left" w:pos="4620"/>
          <w:tab w:val="left" w:pos="5174"/>
        </w:tabs>
        <w:autoSpaceDE w:val="0"/>
        <w:autoSpaceDN w:val="0"/>
        <w:adjustRightInd w:val="0"/>
      </w:pPr>
      <w:r w:rsidRPr="00E75921">
        <w:tab/>
      </w:r>
      <w:r w:rsidRPr="00E75921">
        <w:tab/>
      </w:r>
      <w:r w:rsidRPr="00E75921">
        <w:tab/>
      </w:r>
    </w:p>
    <w:p w14:paraId="0C7D67D3" w14:textId="77777777" w:rsidR="00894ACB" w:rsidRDefault="00E75921" w:rsidP="00894ACB">
      <w:pPr>
        <w:autoSpaceDE w:val="0"/>
        <w:autoSpaceDN w:val="0"/>
        <w:adjustRightInd w:val="0"/>
        <w:rPr>
          <w:b/>
          <w:bCs/>
          <w:i/>
          <w:iCs/>
          <w:sz w:val="20"/>
          <w:szCs w:val="20"/>
        </w:rPr>
      </w:pPr>
      <w:r w:rsidRPr="00E75921">
        <w:rPr>
          <w:lang w:val="en-CA"/>
        </w:rPr>
        <w:t xml:space="preserve"> </w:t>
      </w:r>
      <w:r w:rsidR="00894ACB">
        <w:rPr>
          <w:lang w:val="en-CA"/>
        </w:rPr>
        <w:t xml:space="preserve">    </w:t>
      </w:r>
      <w:r w:rsidRPr="00E75921">
        <w:rPr>
          <w:sz w:val="20"/>
          <w:szCs w:val="20"/>
          <w:lang w:val="en-CA"/>
        </w:rPr>
        <w:fldChar w:fldCharType="begin"/>
      </w:r>
      <w:r w:rsidRPr="00E75921">
        <w:rPr>
          <w:sz w:val="20"/>
          <w:szCs w:val="20"/>
          <w:lang w:val="en-CA"/>
        </w:rPr>
        <w:instrText xml:space="preserve"> SEQ CHAPTER \h \r 1</w:instrText>
      </w:r>
      <w:r w:rsidRPr="00E75921">
        <w:rPr>
          <w:sz w:val="20"/>
          <w:szCs w:val="20"/>
          <w:lang w:val="en-CA"/>
        </w:rPr>
        <w:fldChar w:fldCharType="end"/>
      </w:r>
      <w:r w:rsidRPr="00E75921">
        <w:rPr>
          <w:b/>
          <w:bCs/>
          <w:i/>
          <w:iCs/>
          <w:sz w:val="20"/>
          <w:szCs w:val="20"/>
        </w:rPr>
        <w:t>"We will deliver the highest quality services recognized nationally, by creating an environment</w:t>
      </w:r>
    </w:p>
    <w:p w14:paraId="4204CBD0" w14:textId="77777777" w:rsidR="00E75921" w:rsidRPr="00E75921" w:rsidRDefault="00894ACB" w:rsidP="00894ACB">
      <w:pPr>
        <w:autoSpaceDE w:val="0"/>
        <w:autoSpaceDN w:val="0"/>
        <w:adjustRightInd w:val="0"/>
        <w:rPr>
          <w:b/>
          <w:bCs/>
          <w:i/>
          <w:iCs/>
          <w:sz w:val="20"/>
          <w:szCs w:val="20"/>
        </w:rPr>
      </w:pPr>
      <w:r>
        <w:rPr>
          <w:b/>
          <w:bCs/>
          <w:i/>
          <w:iCs/>
          <w:sz w:val="20"/>
          <w:szCs w:val="20"/>
        </w:rPr>
        <w:t xml:space="preserve">                 </w:t>
      </w:r>
      <w:r w:rsidRPr="00894ACB">
        <w:rPr>
          <w:b/>
          <w:bCs/>
          <w:i/>
          <w:iCs/>
          <w:sz w:val="20"/>
          <w:szCs w:val="20"/>
        </w:rPr>
        <w:t xml:space="preserve"> </w:t>
      </w:r>
      <w:r>
        <w:rPr>
          <w:b/>
          <w:bCs/>
          <w:i/>
          <w:iCs/>
          <w:sz w:val="20"/>
          <w:szCs w:val="20"/>
        </w:rPr>
        <w:t xml:space="preserve"> </w:t>
      </w:r>
      <w:r w:rsidR="00E75921" w:rsidRPr="00E75921">
        <w:rPr>
          <w:b/>
          <w:bCs/>
          <w:i/>
          <w:iCs/>
          <w:sz w:val="20"/>
          <w:szCs w:val="20"/>
        </w:rPr>
        <w:t>of respect, support and leadership that inspires cooperation and innovation"</w:t>
      </w:r>
    </w:p>
    <w:p w14:paraId="4D0BD350" w14:textId="77777777" w:rsidR="00E75921" w:rsidRPr="00894ACB" w:rsidRDefault="00E75921">
      <w:pPr>
        <w:rPr>
          <w:sz w:val="20"/>
          <w:szCs w:val="20"/>
        </w:rPr>
      </w:pPr>
    </w:p>
    <w:sectPr w:rsidR="00E75921" w:rsidRPr="00894ACB" w:rsidSect="009B69E8">
      <w:pgSz w:w="12240" w:h="15840"/>
      <w:pgMar w:top="1440" w:right="1440" w:bottom="5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921"/>
    <w:rsid w:val="000117A2"/>
    <w:rsid w:val="0003784E"/>
    <w:rsid w:val="00041806"/>
    <w:rsid w:val="000C7214"/>
    <w:rsid w:val="0014596A"/>
    <w:rsid w:val="001705FF"/>
    <w:rsid w:val="001D1912"/>
    <w:rsid w:val="001E44D0"/>
    <w:rsid w:val="00275103"/>
    <w:rsid w:val="0028123D"/>
    <w:rsid w:val="002D2340"/>
    <w:rsid w:val="002E011D"/>
    <w:rsid w:val="002E17E9"/>
    <w:rsid w:val="003C7E64"/>
    <w:rsid w:val="003F01B5"/>
    <w:rsid w:val="003F7DD0"/>
    <w:rsid w:val="004046FA"/>
    <w:rsid w:val="004A4E2D"/>
    <w:rsid w:val="00630103"/>
    <w:rsid w:val="006C4AE0"/>
    <w:rsid w:val="006E2A03"/>
    <w:rsid w:val="00701A9D"/>
    <w:rsid w:val="00705E7B"/>
    <w:rsid w:val="00743CF7"/>
    <w:rsid w:val="00770270"/>
    <w:rsid w:val="0077628B"/>
    <w:rsid w:val="00881B89"/>
    <w:rsid w:val="00894ACB"/>
    <w:rsid w:val="008C0F2D"/>
    <w:rsid w:val="008E1D0A"/>
    <w:rsid w:val="009B257C"/>
    <w:rsid w:val="009B69E8"/>
    <w:rsid w:val="00A6775B"/>
    <w:rsid w:val="00B25B90"/>
    <w:rsid w:val="00B61624"/>
    <w:rsid w:val="00BE7BFD"/>
    <w:rsid w:val="00BF530A"/>
    <w:rsid w:val="00C24275"/>
    <w:rsid w:val="00C53D54"/>
    <w:rsid w:val="00C544A0"/>
    <w:rsid w:val="00C85F84"/>
    <w:rsid w:val="00CE2158"/>
    <w:rsid w:val="00D45CD5"/>
    <w:rsid w:val="00E54B7C"/>
    <w:rsid w:val="00E75921"/>
    <w:rsid w:val="00F0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C8238"/>
  <w15:chartTrackingRefBased/>
  <w15:docId w15:val="{FD5B1E35-B1B6-47D6-B84D-44962B8D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2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0270"/>
  </w:style>
  <w:style w:type="character" w:styleId="Hyperlink">
    <w:name w:val="Hyperlink"/>
    <w:basedOn w:val="DefaultParagraphFont"/>
    <w:uiPriority w:val="99"/>
    <w:unhideWhenUsed/>
    <w:rsid w:val="00CE2158"/>
    <w:rPr>
      <w:color w:val="0000FF" w:themeColor="hyperlink"/>
      <w:u w:val="single"/>
    </w:rPr>
  </w:style>
  <w:style w:type="character" w:styleId="UnresolvedMention">
    <w:name w:val="Unresolved Mention"/>
    <w:basedOn w:val="DefaultParagraphFont"/>
    <w:uiPriority w:val="99"/>
    <w:semiHidden/>
    <w:unhideWhenUsed/>
    <w:rsid w:val="00CE2158"/>
    <w:rPr>
      <w:color w:val="808080"/>
      <w:shd w:val="clear" w:color="auto" w:fill="E6E6E6"/>
    </w:rPr>
  </w:style>
  <w:style w:type="paragraph" w:styleId="BalloonText">
    <w:name w:val="Balloon Text"/>
    <w:basedOn w:val="Normal"/>
    <w:link w:val="BalloonTextChar"/>
    <w:uiPriority w:val="99"/>
    <w:semiHidden/>
    <w:unhideWhenUsed/>
    <w:rsid w:val="006C4A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A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ann_Greczyn@nywp.uscourts.gov" TargetMode="External"/><Relationship Id="rId5" Type="http://schemas.openxmlformats.org/officeDocument/2006/relationships/hyperlink" Target="mailto:Janelle_Dzina@nywp.uscourts.gov" TargetMode="External"/><Relationship Id="rId4" Type="http://schemas.openxmlformats.org/officeDocument/2006/relationships/hyperlink" Target="http://www.nywp.uscour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995</Words>
  <Characters>5676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NYW</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Dzina</dc:creator>
  <cp:keywords/>
  <dc:description/>
  <cp:lastModifiedBy>Janelle Dzina</cp:lastModifiedBy>
  <cp:revision>2</cp:revision>
  <cp:lastPrinted>2018-06-12T19:39:00Z</cp:lastPrinted>
  <dcterms:created xsi:type="dcterms:W3CDTF">2024-05-01T12:38:00Z</dcterms:created>
  <dcterms:modified xsi:type="dcterms:W3CDTF">2024-05-01T12:38:00Z</dcterms:modified>
</cp:coreProperties>
</file>