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688B1" w14:textId="77777777" w:rsidR="0003784E" w:rsidRPr="00346C0B" w:rsidRDefault="00346C0B" w:rsidP="00346C0B">
      <w:pPr>
        <w:jc w:val="center"/>
        <w:rPr>
          <w:rFonts w:ascii="Arial" w:hAnsi="Arial" w:cs="Arial"/>
          <w:b/>
          <w:sz w:val="28"/>
        </w:rPr>
      </w:pPr>
      <w:r w:rsidRPr="00346C0B">
        <w:rPr>
          <w:rFonts w:ascii="Arial" w:hAnsi="Arial" w:cs="Arial"/>
          <w:b/>
          <w:sz w:val="28"/>
        </w:rPr>
        <w:t>U.S. Probation and Pretrial Services Office</w:t>
      </w:r>
    </w:p>
    <w:p w14:paraId="72A6A66B" w14:textId="77777777" w:rsidR="00346C0B" w:rsidRPr="00346C0B" w:rsidRDefault="00346C0B" w:rsidP="00346C0B">
      <w:pPr>
        <w:jc w:val="center"/>
        <w:rPr>
          <w:rFonts w:ascii="Arial" w:hAnsi="Arial" w:cs="Arial"/>
          <w:b/>
          <w:sz w:val="28"/>
        </w:rPr>
      </w:pPr>
      <w:r w:rsidRPr="00346C0B">
        <w:rPr>
          <w:rFonts w:ascii="Arial" w:hAnsi="Arial" w:cs="Arial"/>
          <w:b/>
          <w:sz w:val="28"/>
        </w:rPr>
        <w:t>Western District of New York</w:t>
      </w:r>
    </w:p>
    <w:p w14:paraId="7E4B58F1" w14:textId="77777777" w:rsidR="00346C0B" w:rsidRDefault="00346C0B" w:rsidP="00346C0B">
      <w:pPr>
        <w:jc w:val="center"/>
        <w:rPr>
          <w:rFonts w:ascii="Arial" w:hAnsi="Arial" w:cs="Arial"/>
          <w:b/>
          <w:sz w:val="28"/>
        </w:rPr>
      </w:pPr>
      <w:r w:rsidRPr="00346C0B">
        <w:rPr>
          <w:rFonts w:ascii="Arial" w:hAnsi="Arial" w:cs="Arial"/>
          <w:b/>
          <w:sz w:val="28"/>
        </w:rPr>
        <w:t>Position Description</w:t>
      </w:r>
    </w:p>
    <w:p w14:paraId="2BA02258" w14:textId="77777777" w:rsidR="00346C0B" w:rsidRDefault="00346C0B" w:rsidP="00346C0B">
      <w:pPr>
        <w:jc w:val="center"/>
        <w:rPr>
          <w:rFonts w:ascii="Arial" w:hAnsi="Arial" w:cs="Arial"/>
          <w:b/>
          <w:sz w:val="28"/>
        </w:rPr>
      </w:pPr>
    </w:p>
    <w:tbl>
      <w:tblPr>
        <w:tblStyle w:val="TableGrid"/>
        <w:tblW w:w="0" w:type="auto"/>
        <w:tblLook w:val="04A0" w:firstRow="1" w:lastRow="0" w:firstColumn="1" w:lastColumn="0" w:noHBand="0" w:noVBand="1"/>
      </w:tblPr>
      <w:tblGrid>
        <w:gridCol w:w="4608"/>
        <w:gridCol w:w="4968"/>
      </w:tblGrid>
      <w:tr w:rsidR="00346C0B" w14:paraId="53BA7C53" w14:textId="77777777" w:rsidTr="002C7184">
        <w:tc>
          <w:tcPr>
            <w:tcW w:w="4608" w:type="dxa"/>
          </w:tcPr>
          <w:p w14:paraId="39524922" w14:textId="77777777" w:rsidR="00346C0B" w:rsidRPr="00C07F9C" w:rsidRDefault="00346C0B" w:rsidP="00346C0B">
            <w:pPr>
              <w:rPr>
                <w:rFonts w:ascii="Arial" w:hAnsi="Arial" w:cs="Arial"/>
                <w:b/>
              </w:rPr>
            </w:pPr>
            <w:r w:rsidRPr="00C07F9C">
              <w:rPr>
                <w:rFonts w:ascii="Arial" w:hAnsi="Arial" w:cs="Arial"/>
                <w:b/>
              </w:rPr>
              <w:t>Job Title/Classification Level</w:t>
            </w:r>
          </w:p>
        </w:tc>
        <w:tc>
          <w:tcPr>
            <w:tcW w:w="4968" w:type="dxa"/>
          </w:tcPr>
          <w:p w14:paraId="24CC7BEA" w14:textId="18DA3693" w:rsidR="00346C0B" w:rsidRPr="00C07F9C" w:rsidRDefault="007259EA" w:rsidP="00122C34">
            <w:pPr>
              <w:rPr>
                <w:rFonts w:ascii="Arial" w:hAnsi="Arial" w:cs="Arial"/>
              </w:rPr>
            </w:pPr>
            <w:r>
              <w:rPr>
                <w:rFonts w:ascii="Arial" w:hAnsi="Arial" w:cs="Arial"/>
              </w:rPr>
              <w:t xml:space="preserve">Probation Technician </w:t>
            </w:r>
            <w:r w:rsidR="007E53B6">
              <w:rPr>
                <w:rFonts w:ascii="Arial" w:hAnsi="Arial" w:cs="Arial"/>
              </w:rPr>
              <w:t>– CL 22</w:t>
            </w:r>
          </w:p>
        </w:tc>
      </w:tr>
      <w:tr w:rsidR="00346C0B" w14:paraId="276B54F3" w14:textId="77777777" w:rsidTr="002C7184">
        <w:tc>
          <w:tcPr>
            <w:tcW w:w="4608" w:type="dxa"/>
          </w:tcPr>
          <w:p w14:paraId="34405E76" w14:textId="77777777" w:rsidR="00346C0B" w:rsidRPr="00C07F9C" w:rsidRDefault="00346C0B" w:rsidP="00346C0B">
            <w:pPr>
              <w:rPr>
                <w:rFonts w:ascii="Arial" w:hAnsi="Arial" w:cs="Arial"/>
                <w:b/>
              </w:rPr>
            </w:pPr>
            <w:r w:rsidRPr="00C07F9C">
              <w:rPr>
                <w:rFonts w:ascii="Arial" w:hAnsi="Arial" w:cs="Arial"/>
                <w:b/>
              </w:rPr>
              <w:t>Occupational Group</w:t>
            </w:r>
          </w:p>
        </w:tc>
        <w:tc>
          <w:tcPr>
            <w:tcW w:w="4968" w:type="dxa"/>
          </w:tcPr>
          <w:p w14:paraId="24749455" w14:textId="77777777" w:rsidR="00346C0B" w:rsidRPr="00C07F9C" w:rsidRDefault="009C3651" w:rsidP="00122C34">
            <w:pPr>
              <w:rPr>
                <w:rFonts w:ascii="Arial" w:hAnsi="Arial" w:cs="Arial"/>
              </w:rPr>
            </w:pPr>
            <w:r w:rsidRPr="00C07F9C">
              <w:rPr>
                <w:rFonts w:ascii="Arial" w:hAnsi="Arial" w:cs="Arial"/>
              </w:rPr>
              <w:t>Operational Court Support</w:t>
            </w:r>
          </w:p>
        </w:tc>
      </w:tr>
    </w:tbl>
    <w:p w14:paraId="5BA6C079" w14:textId="77777777" w:rsidR="00346C0B" w:rsidRDefault="00346C0B" w:rsidP="00346C0B">
      <w:pPr>
        <w:jc w:val="center"/>
        <w:rPr>
          <w:rFonts w:ascii="Arial" w:hAnsi="Arial" w:cs="Arial"/>
          <w:b/>
          <w:sz w:val="28"/>
        </w:rPr>
      </w:pPr>
    </w:p>
    <w:tbl>
      <w:tblPr>
        <w:tblStyle w:val="TableGrid"/>
        <w:tblW w:w="0" w:type="auto"/>
        <w:tblLook w:val="04A0" w:firstRow="1" w:lastRow="0" w:firstColumn="1" w:lastColumn="0" w:noHBand="0" w:noVBand="1"/>
      </w:tblPr>
      <w:tblGrid>
        <w:gridCol w:w="9576"/>
      </w:tblGrid>
      <w:tr w:rsidR="00396F7B" w14:paraId="61D9A194" w14:textId="77777777" w:rsidTr="00396F7B">
        <w:tc>
          <w:tcPr>
            <w:tcW w:w="9576" w:type="dxa"/>
            <w:shd w:val="clear" w:color="auto" w:fill="D9D9D9" w:themeFill="background1" w:themeFillShade="D9"/>
          </w:tcPr>
          <w:p w14:paraId="2732C5C3" w14:textId="77777777" w:rsidR="00396F7B" w:rsidRDefault="00396F7B" w:rsidP="00346C0B">
            <w:pPr>
              <w:rPr>
                <w:rFonts w:ascii="Arial" w:hAnsi="Arial" w:cs="Arial"/>
                <w:b/>
              </w:rPr>
            </w:pPr>
            <w:r w:rsidRPr="00630236">
              <w:rPr>
                <w:rFonts w:ascii="Arial" w:hAnsi="Arial" w:cs="Arial"/>
                <w:b/>
              </w:rPr>
              <w:t>Job Summary</w:t>
            </w:r>
          </w:p>
        </w:tc>
      </w:tr>
    </w:tbl>
    <w:p w14:paraId="75189F80" w14:textId="77777777" w:rsidR="00346C0B" w:rsidRPr="007E53B6" w:rsidRDefault="00346C0B" w:rsidP="00346C0B">
      <w:pPr>
        <w:rPr>
          <w:rFonts w:ascii="Arial" w:hAnsi="Arial" w:cs="Arial"/>
          <w:b/>
        </w:rPr>
      </w:pPr>
    </w:p>
    <w:p w14:paraId="4CABF18D" w14:textId="2F89B930" w:rsidR="00CF0EC2" w:rsidRPr="007E53B6" w:rsidRDefault="007E53B6" w:rsidP="00E93E43">
      <w:pPr>
        <w:jc w:val="both"/>
        <w:rPr>
          <w:rFonts w:ascii="Arial" w:hAnsi="Arial" w:cs="Arial"/>
          <w:sz w:val="20"/>
          <w:szCs w:val="20"/>
        </w:rPr>
      </w:pPr>
      <w:r w:rsidRPr="007E53B6">
        <w:rPr>
          <w:rFonts w:ascii="Arial" w:hAnsi="Arial" w:cs="Arial"/>
          <w:sz w:val="20"/>
          <w:szCs w:val="20"/>
          <w:lang w:val="en-CA"/>
        </w:rPr>
        <w:fldChar w:fldCharType="begin"/>
      </w:r>
      <w:r w:rsidRPr="007E53B6">
        <w:rPr>
          <w:rFonts w:ascii="Arial" w:hAnsi="Arial" w:cs="Arial"/>
          <w:sz w:val="20"/>
          <w:szCs w:val="20"/>
          <w:lang w:val="en-CA"/>
        </w:rPr>
        <w:instrText xml:space="preserve"> SEQ CHAPTER \h \r 1</w:instrText>
      </w:r>
      <w:r w:rsidRPr="007E53B6">
        <w:rPr>
          <w:rFonts w:ascii="Arial" w:hAnsi="Arial" w:cs="Arial"/>
          <w:sz w:val="20"/>
          <w:szCs w:val="20"/>
          <w:lang w:val="en-CA"/>
        </w:rPr>
        <w:fldChar w:fldCharType="end"/>
      </w:r>
      <w:r w:rsidR="007259EA">
        <w:rPr>
          <w:rFonts w:ascii="Arial" w:hAnsi="Arial" w:cs="Arial"/>
          <w:sz w:val="20"/>
          <w:szCs w:val="20"/>
          <w:lang w:val="en-CA"/>
        </w:rPr>
        <w:t xml:space="preserve">Probation Technicians provide technical and administrative support to probation and pretrial services officers and support specialists in a wide range of areas.  The technician performs duties ranging from reception coverage and delivering mail to assisting officers and support specialists with data collection and data entry. </w:t>
      </w:r>
    </w:p>
    <w:p w14:paraId="7B5E9865" w14:textId="77777777" w:rsidR="007E53B6" w:rsidRPr="007E53B6" w:rsidRDefault="007E53B6" w:rsidP="00E93E43">
      <w:pPr>
        <w:jc w:val="both"/>
        <w:rPr>
          <w:rFonts w:ascii="Arial" w:hAnsi="Arial" w:cs="Arial"/>
        </w:rPr>
      </w:pPr>
    </w:p>
    <w:tbl>
      <w:tblPr>
        <w:tblStyle w:val="TableGrid"/>
        <w:tblW w:w="0" w:type="auto"/>
        <w:tblLook w:val="04A0" w:firstRow="1" w:lastRow="0" w:firstColumn="1" w:lastColumn="0" w:noHBand="0" w:noVBand="1"/>
      </w:tblPr>
      <w:tblGrid>
        <w:gridCol w:w="9576"/>
      </w:tblGrid>
      <w:tr w:rsidR="00396F7B" w14:paraId="39675D9A" w14:textId="77777777" w:rsidTr="00396F7B">
        <w:tc>
          <w:tcPr>
            <w:tcW w:w="9576" w:type="dxa"/>
            <w:shd w:val="clear" w:color="auto" w:fill="D9D9D9" w:themeFill="background1" w:themeFillShade="D9"/>
          </w:tcPr>
          <w:p w14:paraId="7709434A" w14:textId="77777777" w:rsidR="00396F7B" w:rsidRDefault="00396F7B" w:rsidP="00346C0B">
            <w:pPr>
              <w:rPr>
                <w:rFonts w:ascii="Arial" w:hAnsi="Arial" w:cs="Arial"/>
              </w:rPr>
            </w:pPr>
            <w:r w:rsidRPr="00630236">
              <w:rPr>
                <w:rFonts w:ascii="Arial" w:hAnsi="Arial" w:cs="Arial"/>
                <w:b/>
              </w:rPr>
              <w:t xml:space="preserve">Representative Duties </w:t>
            </w:r>
          </w:p>
        </w:tc>
      </w:tr>
    </w:tbl>
    <w:p w14:paraId="4D7EB031" w14:textId="77777777" w:rsidR="00CF0EC2" w:rsidRPr="002C7184" w:rsidRDefault="00CF0EC2" w:rsidP="002C7184">
      <w:pPr>
        <w:rPr>
          <w:rFonts w:ascii="Arial" w:hAnsi="Arial" w:cs="Arial"/>
          <w:szCs w:val="20"/>
        </w:rPr>
      </w:pPr>
    </w:p>
    <w:p w14:paraId="654E17B7" w14:textId="77777777" w:rsidR="004A506E" w:rsidRDefault="007E53B6" w:rsidP="007259EA">
      <w:pPr>
        <w:pStyle w:val="ListParagraph"/>
        <w:numPr>
          <w:ilvl w:val="0"/>
          <w:numId w:val="4"/>
        </w:numPr>
        <w:ind w:left="360"/>
        <w:jc w:val="both"/>
        <w:rPr>
          <w:rFonts w:ascii="Arial" w:hAnsi="Arial" w:cs="Arial"/>
          <w:sz w:val="20"/>
          <w:szCs w:val="20"/>
        </w:rPr>
      </w:pPr>
      <w:r w:rsidRPr="007E53B6">
        <w:rPr>
          <w:rFonts w:ascii="Arial" w:hAnsi="Arial" w:cs="Arial"/>
          <w:sz w:val="20"/>
          <w:szCs w:val="20"/>
        </w:rPr>
        <w:fldChar w:fldCharType="begin"/>
      </w:r>
      <w:r w:rsidRPr="007E53B6">
        <w:rPr>
          <w:rFonts w:ascii="Arial" w:hAnsi="Arial" w:cs="Arial"/>
          <w:sz w:val="20"/>
          <w:szCs w:val="20"/>
        </w:rPr>
        <w:instrText xml:space="preserve"> SEQ CHAPTER \h \r 1</w:instrText>
      </w:r>
      <w:r w:rsidRPr="007E53B6">
        <w:rPr>
          <w:rFonts w:ascii="Arial" w:hAnsi="Arial" w:cs="Arial"/>
          <w:sz w:val="20"/>
          <w:szCs w:val="20"/>
        </w:rPr>
        <w:fldChar w:fldCharType="end"/>
      </w:r>
      <w:r w:rsidR="007259EA">
        <w:rPr>
          <w:rFonts w:ascii="Arial" w:hAnsi="Arial" w:cs="Arial"/>
          <w:sz w:val="20"/>
          <w:szCs w:val="20"/>
        </w:rPr>
        <w:t xml:space="preserve">Screens </w:t>
      </w:r>
      <w:r w:rsidR="004A506E">
        <w:rPr>
          <w:rFonts w:ascii="Arial" w:hAnsi="Arial" w:cs="Arial"/>
          <w:sz w:val="20"/>
          <w:szCs w:val="20"/>
        </w:rPr>
        <w:t xml:space="preserve">telephone calls and visitors.  Answers routine questions, provides assistance as authorized, and refer persons to the appropriate individual.  Performs routine tasks such as copying, mailing, scanning and filing. </w:t>
      </w:r>
    </w:p>
    <w:p w14:paraId="20070F50" w14:textId="47EEEC7B" w:rsidR="00C04B1A" w:rsidRDefault="004A506E" w:rsidP="007259EA">
      <w:pPr>
        <w:pStyle w:val="ListParagraph"/>
        <w:numPr>
          <w:ilvl w:val="0"/>
          <w:numId w:val="4"/>
        </w:numPr>
        <w:ind w:left="360"/>
        <w:jc w:val="both"/>
        <w:rPr>
          <w:rFonts w:ascii="Arial" w:hAnsi="Arial" w:cs="Arial"/>
          <w:sz w:val="20"/>
          <w:szCs w:val="20"/>
        </w:rPr>
      </w:pPr>
      <w:r>
        <w:rPr>
          <w:rFonts w:ascii="Arial" w:hAnsi="Arial" w:cs="Arial"/>
          <w:sz w:val="20"/>
          <w:szCs w:val="20"/>
        </w:rPr>
        <w:t xml:space="preserve">Assists officers with routine data information collection for various types of reports such as requesting records from credit bureaus and conducting criminal record checks. </w:t>
      </w:r>
      <w:r w:rsidR="00C04B1A">
        <w:rPr>
          <w:rFonts w:ascii="Arial" w:hAnsi="Arial" w:cs="Arial"/>
          <w:sz w:val="20"/>
          <w:szCs w:val="20"/>
        </w:rPr>
        <w:t xml:space="preserve"> </w:t>
      </w:r>
      <w:r w:rsidR="00FE6C0A">
        <w:rPr>
          <w:rFonts w:ascii="Arial" w:hAnsi="Arial" w:cs="Arial"/>
          <w:sz w:val="20"/>
          <w:szCs w:val="20"/>
        </w:rPr>
        <w:t xml:space="preserve">Prepares and processes forms and documents ensuring consistency and accuracy of court documents, officer reports and related paperwork.  Requests information from courts, police departments and other law enforcement agencies. </w:t>
      </w:r>
    </w:p>
    <w:p w14:paraId="33F30E0A" w14:textId="03035A14" w:rsidR="00FE6C0A" w:rsidRDefault="00FE6C0A" w:rsidP="007259EA">
      <w:pPr>
        <w:pStyle w:val="ListParagraph"/>
        <w:numPr>
          <w:ilvl w:val="0"/>
          <w:numId w:val="4"/>
        </w:numPr>
        <w:ind w:left="360"/>
        <w:jc w:val="both"/>
        <w:rPr>
          <w:rFonts w:ascii="Arial" w:hAnsi="Arial" w:cs="Arial"/>
          <w:sz w:val="20"/>
          <w:szCs w:val="20"/>
        </w:rPr>
      </w:pPr>
      <w:r>
        <w:rPr>
          <w:rFonts w:ascii="Arial" w:hAnsi="Arial" w:cs="Arial"/>
          <w:sz w:val="20"/>
          <w:szCs w:val="20"/>
        </w:rPr>
        <w:t>Maintains electronic and physical files in accordance with established procedures through data entry, document imaging and file management.</w:t>
      </w:r>
    </w:p>
    <w:p w14:paraId="32A373CE" w14:textId="64F02090" w:rsidR="00FE6C0A" w:rsidRDefault="00FE6C0A" w:rsidP="007259EA">
      <w:pPr>
        <w:pStyle w:val="ListParagraph"/>
        <w:numPr>
          <w:ilvl w:val="0"/>
          <w:numId w:val="4"/>
        </w:numPr>
        <w:ind w:left="360"/>
        <w:jc w:val="both"/>
        <w:rPr>
          <w:rFonts w:ascii="Arial" w:hAnsi="Arial" w:cs="Arial"/>
          <w:sz w:val="20"/>
          <w:szCs w:val="20"/>
        </w:rPr>
      </w:pPr>
      <w:r>
        <w:rPr>
          <w:rFonts w:ascii="Arial" w:hAnsi="Arial" w:cs="Arial"/>
          <w:sz w:val="20"/>
          <w:szCs w:val="20"/>
        </w:rPr>
        <w:t>Assists support specialists as needed in completing weekly court calendars, forwarding fine and restitution payments to other districts, and provide backup assistance when necessary.</w:t>
      </w:r>
    </w:p>
    <w:p w14:paraId="6B1E2A2C" w14:textId="6E6A001C" w:rsidR="00FE6C0A" w:rsidRDefault="00FE6C0A" w:rsidP="007259EA">
      <w:pPr>
        <w:pStyle w:val="ListParagraph"/>
        <w:numPr>
          <w:ilvl w:val="0"/>
          <w:numId w:val="4"/>
        </w:numPr>
        <w:ind w:left="360"/>
        <w:jc w:val="both"/>
        <w:rPr>
          <w:rFonts w:ascii="Arial" w:hAnsi="Arial" w:cs="Arial"/>
          <w:sz w:val="20"/>
          <w:szCs w:val="20"/>
        </w:rPr>
      </w:pPr>
      <w:r>
        <w:rPr>
          <w:rFonts w:ascii="Arial" w:hAnsi="Arial" w:cs="Arial"/>
          <w:sz w:val="20"/>
          <w:szCs w:val="20"/>
        </w:rPr>
        <w:t>Assist officers with reviewing offender files and entering appropriate data for risk assessment.</w:t>
      </w:r>
    </w:p>
    <w:p w14:paraId="1EE44703" w14:textId="77777777" w:rsidR="00C04B1A" w:rsidRPr="00C04B1A" w:rsidRDefault="00C04B1A" w:rsidP="00C04B1A">
      <w:pPr>
        <w:pStyle w:val="ListParagraph"/>
        <w:numPr>
          <w:ilvl w:val="0"/>
          <w:numId w:val="4"/>
        </w:numPr>
        <w:ind w:left="360"/>
        <w:jc w:val="both"/>
        <w:rPr>
          <w:rFonts w:ascii="Arial" w:hAnsi="Arial" w:cs="Arial"/>
          <w:sz w:val="20"/>
          <w:szCs w:val="20"/>
        </w:rPr>
      </w:pPr>
      <w:r>
        <w:rPr>
          <w:rFonts w:ascii="Arial" w:hAnsi="Arial" w:cs="Arial"/>
          <w:sz w:val="20"/>
          <w:szCs w:val="20"/>
        </w:rPr>
        <w:t>Other duties as assigned.</w:t>
      </w:r>
    </w:p>
    <w:p w14:paraId="36850426" w14:textId="77777777" w:rsidR="007E53B6" w:rsidRPr="007E53B6" w:rsidRDefault="007E53B6" w:rsidP="007E53B6">
      <w:pPr>
        <w:pStyle w:val="ListParagraph"/>
        <w:ind w:left="360"/>
        <w:jc w:val="both"/>
        <w:rPr>
          <w:rFonts w:ascii="Arial" w:hAnsi="Arial" w:cs="Arial"/>
          <w:sz w:val="28"/>
          <w:szCs w:val="20"/>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346C0B" w14:paraId="2EF3D99B" w14:textId="77777777" w:rsidTr="00312522">
        <w:trPr>
          <w:trHeight w:val="278"/>
        </w:trPr>
        <w:tc>
          <w:tcPr>
            <w:tcW w:w="9576" w:type="dxa"/>
            <w:shd w:val="clear" w:color="auto" w:fill="D9D9D9" w:themeFill="background1" w:themeFillShade="D9"/>
            <w:vAlign w:val="center"/>
          </w:tcPr>
          <w:p w14:paraId="27FCF947" w14:textId="77777777" w:rsidR="00346C0B" w:rsidRPr="00630236" w:rsidRDefault="00346C0B" w:rsidP="00346C0B">
            <w:pPr>
              <w:rPr>
                <w:rFonts w:ascii="Arial" w:hAnsi="Arial" w:cs="Arial"/>
              </w:rPr>
            </w:pPr>
            <w:r w:rsidRPr="00630236">
              <w:rPr>
                <w:rFonts w:ascii="Arial" w:hAnsi="Arial" w:cs="Arial"/>
                <w:b/>
              </w:rPr>
              <w:t>Factor 1 – Required Competencies (Knowledge, Skills, and Abilities)</w:t>
            </w:r>
          </w:p>
        </w:tc>
      </w:tr>
    </w:tbl>
    <w:p w14:paraId="5BEFEDB8" w14:textId="77777777" w:rsidR="00346C0B" w:rsidRDefault="00346C0B" w:rsidP="00346C0B">
      <w:pPr>
        <w:rPr>
          <w:rFonts w:ascii="Arial" w:hAnsi="Arial" w:cs="Arial"/>
        </w:rPr>
      </w:pPr>
    </w:p>
    <w:p w14:paraId="1E7F8097" w14:textId="42F4127C" w:rsidR="00346C0B" w:rsidRPr="00630236" w:rsidRDefault="00ED1663" w:rsidP="00346C0B">
      <w:pPr>
        <w:rPr>
          <w:rFonts w:ascii="Arial" w:hAnsi="Arial" w:cs="Arial"/>
          <w:b/>
          <w:sz w:val="20"/>
          <w:szCs w:val="20"/>
        </w:rPr>
      </w:pPr>
      <w:r>
        <w:rPr>
          <w:rFonts w:ascii="Arial" w:hAnsi="Arial" w:cs="Arial"/>
          <w:b/>
          <w:sz w:val="20"/>
          <w:szCs w:val="20"/>
        </w:rPr>
        <w:t>Court Operations</w:t>
      </w:r>
    </w:p>
    <w:p w14:paraId="1C74E50B" w14:textId="40D95977" w:rsidR="007E53B6" w:rsidRDefault="007E53B6" w:rsidP="007E53B6">
      <w:pPr>
        <w:numPr>
          <w:ilvl w:val="0"/>
          <w:numId w:val="8"/>
        </w:numPr>
        <w:autoSpaceDE w:val="0"/>
        <w:autoSpaceDN w:val="0"/>
        <w:adjustRightInd w:val="0"/>
        <w:contextualSpacing/>
        <w:jc w:val="both"/>
        <w:rPr>
          <w:rFonts w:ascii="Arial" w:eastAsia="Times New Roman" w:hAnsi="Arial" w:cs="Arial"/>
          <w:bCs/>
          <w:sz w:val="20"/>
          <w:szCs w:val="20"/>
        </w:rPr>
      </w:pPr>
      <w:r w:rsidRPr="007E53B6">
        <w:rPr>
          <w:rFonts w:ascii="Arial" w:eastAsia="Times New Roman" w:hAnsi="Arial" w:cs="Arial"/>
          <w:bCs/>
          <w:sz w:val="20"/>
          <w:szCs w:val="20"/>
        </w:rPr>
        <w:fldChar w:fldCharType="begin"/>
      </w:r>
      <w:r w:rsidRPr="007E53B6">
        <w:rPr>
          <w:rFonts w:ascii="Arial" w:eastAsia="Times New Roman" w:hAnsi="Arial" w:cs="Arial"/>
          <w:bCs/>
          <w:sz w:val="20"/>
          <w:szCs w:val="20"/>
        </w:rPr>
        <w:instrText xml:space="preserve"> SEQ CHAPTER \h \r 1</w:instrText>
      </w:r>
      <w:r w:rsidRPr="007E53B6">
        <w:rPr>
          <w:rFonts w:ascii="Arial" w:eastAsia="Times New Roman" w:hAnsi="Arial" w:cs="Arial"/>
          <w:bCs/>
          <w:sz w:val="20"/>
          <w:szCs w:val="20"/>
        </w:rPr>
        <w:fldChar w:fldCharType="end"/>
      </w:r>
      <w:r w:rsidR="00ED1663">
        <w:rPr>
          <w:rFonts w:ascii="Arial" w:eastAsia="Times New Roman" w:hAnsi="Arial" w:cs="Arial"/>
          <w:bCs/>
          <w:sz w:val="20"/>
          <w:szCs w:val="20"/>
        </w:rPr>
        <w:t>General knowledge of the criminal justice system.</w:t>
      </w:r>
    </w:p>
    <w:p w14:paraId="6D4A0CD5" w14:textId="2411841F" w:rsidR="00ED1663" w:rsidRDefault="00ED1663" w:rsidP="007E53B6">
      <w:pPr>
        <w:numPr>
          <w:ilvl w:val="0"/>
          <w:numId w:val="8"/>
        </w:numPr>
        <w:autoSpaceDE w:val="0"/>
        <w:autoSpaceDN w:val="0"/>
        <w:adjustRightInd w:val="0"/>
        <w:contextualSpacing/>
        <w:jc w:val="both"/>
        <w:rPr>
          <w:rFonts w:ascii="Arial" w:eastAsia="Times New Roman" w:hAnsi="Arial" w:cs="Arial"/>
          <w:bCs/>
          <w:sz w:val="20"/>
          <w:szCs w:val="20"/>
        </w:rPr>
      </w:pPr>
      <w:r>
        <w:rPr>
          <w:rFonts w:ascii="Arial" w:eastAsia="Times New Roman" w:hAnsi="Arial" w:cs="Arial"/>
          <w:bCs/>
          <w:sz w:val="20"/>
          <w:szCs w:val="20"/>
        </w:rPr>
        <w:t>Knowledge of the probation and pretrial services procedures.</w:t>
      </w:r>
    </w:p>
    <w:p w14:paraId="4B8395B6" w14:textId="77777777" w:rsidR="007E53B6" w:rsidRPr="007E53B6" w:rsidRDefault="007E53B6" w:rsidP="007E53B6">
      <w:pPr>
        <w:autoSpaceDE w:val="0"/>
        <w:autoSpaceDN w:val="0"/>
        <w:adjustRightInd w:val="0"/>
        <w:ind w:left="720"/>
        <w:contextualSpacing/>
        <w:jc w:val="both"/>
        <w:rPr>
          <w:rFonts w:ascii="Arial" w:eastAsia="Times New Roman" w:hAnsi="Arial" w:cs="Arial"/>
          <w:bCs/>
          <w:sz w:val="20"/>
          <w:szCs w:val="20"/>
        </w:rPr>
      </w:pPr>
    </w:p>
    <w:p w14:paraId="1213423C" w14:textId="77777777" w:rsidR="00B70D69" w:rsidRDefault="00B70D69" w:rsidP="007E53B6">
      <w:pPr>
        <w:pStyle w:val="CM2"/>
        <w:spacing w:line="240" w:lineRule="auto"/>
        <w:ind w:right="144"/>
        <w:jc w:val="both"/>
        <w:rPr>
          <w:rFonts w:ascii="Arial" w:hAnsi="Arial" w:cs="Arial"/>
          <w:b/>
          <w:color w:val="000000"/>
          <w:sz w:val="20"/>
          <w:szCs w:val="20"/>
        </w:rPr>
      </w:pPr>
      <w:r>
        <w:rPr>
          <w:rFonts w:ascii="Arial" w:hAnsi="Arial" w:cs="Arial"/>
          <w:b/>
          <w:color w:val="000000"/>
          <w:sz w:val="20"/>
          <w:szCs w:val="20"/>
        </w:rPr>
        <w:t>J</w:t>
      </w:r>
      <w:r w:rsidRPr="00B70D69">
        <w:rPr>
          <w:rFonts w:ascii="Arial" w:hAnsi="Arial" w:cs="Arial"/>
          <w:b/>
          <w:color w:val="000000"/>
          <w:sz w:val="20"/>
          <w:szCs w:val="20"/>
        </w:rPr>
        <w:t>udgment and Ethics</w:t>
      </w:r>
    </w:p>
    <w:p w14:paraId="07E0A67B" w14:textId="77777777" w:rsidR="00B70D69" w:rsidRPr="00B70D69" w:rsidRDefault="00B70D69" w:rsidP="00936446">
      <w:pPr>
        <w:numPr>
          <w:ilvl w:val="0"/>
          <w:numId w:val="8"/>
        </w:numPr>
        <w:autoSpaceDE w:val="0"/>
        <w:autoSpaceDN w:val="0"/>
        <w:adjustRightInd w:val="0"/>
        <w:contextualSpacing/>
        <w:jc w:val="both"/>
        <w:rPr>
          <w:rFonts w:ascii="Arial" w:eastAsia="Times New Roman" w:hAnsi="Arial" w:cs="Arial"/>
          <w:bCs/>
          <w:sz w:val="20"/>
          <w:szCs w:val="20"/>
        </w:rPr>
      </w:pPr>
      <w:r w:rsidRPr="00B70D69">
        <w:rPr>
          <w:rFonts w:ascii="Arial" w:eastAsia="Times New Roman" w:hAnsi="Arial" w:cs="Arial"/>
          <w:bCs/>
          <w:sz w:val="20"/>
          <w:szCs w:val="20"/>
        </w:rPr>
        <w:t xml:space="preserve">Knowledge of and compliance with the </w:t>
      </w:r>
      <w:r w:rsidRPr="00B70D69">
        <w:rPr>
          <w:rFonts w:ascii="Arial" w:eastAsia="Times New Roman" w:hAnsi="Arial" w:cs="Arial"/>
          <w:bCs/>
          <w:i/>
          <w:sz w:val="20"/>
          <w:szCs w:val="20"/>
        </w:rPr>
        <w:t>Code of Conduct for Judicial Employees</w:t>
      </w:r>
      <w:r w:rsidRPr="00B70D69">
        <w:rPr>
          <w:rFonts w:ascii="Arial" w:eastAsia="Times New Roman" w:hAnsi="Arial" w:cs="Arial"/>
          <w:bCs/>
          <w:sz w:val="20"/>
          <w:szCs w:val="20"/>
        </w:rPr>
        <w:t xml:space="preserve"> and court confidentiality requirements.  Ability to consistently demonstrate sound ethics and judgment.  </w:t>
      </w:r>
    </w:p>
    <w:p w14:paraId="505F7661" w14:textId="77777777" w:rsidR="00B70D69" w:rsidRPr="00B70D69" w:rsidRDefault="00B70D69" w:rsidP="00936446">
      <w:pPr>
        <w:pStyle w:val="Default"/>
        <w:ind w:left="720"/>
        <w:jc w:val="both"/>
      </w:pPr>
    </w:p>
    <w:p w14:paraId="794D3BD4" w14:textId="77777777" w:rsidR="00346C0B" w:rsidRPr="007E53B6" w:rsidRDefault="00B70D69" w:rsidP="007E53B6">
      <w:pPr>
        <w:jc w:val="both"/>
        <w:rPr>
          <w:rFonts w:ascii="AKUZV D+ Times New" w:eastAsia="Times New Roman" w:hAnsi="AKUZV D+ Times New" w:cs="AKUZV D+ Times New"/>
          <w:color w:val="000000"/>
          <w:sz w:val="20"/>
          <w:szCs w:val="20"/>
        </w:rPr>
      </w:pPr>
      <w:r>
        <w:rPr>
          <w:rFonts w:ascii="Arial" w:hAnsi="Arial" w:cs="Arial"/>
          <w:b/>
          <w:sz w:val="20"/>
          <w:szCs w:val="20"/>
        </w:rPr>
        <w:t>Written an</w:t>
      </w:r>
      <w:r w:rsidR="007E53B6">
        <w:rPr>
          <w:rFonts w:ascii="Arial" w:hAnsi="Arial" w:cs="Arial"/>
          <w:b/>
          <w:sz w:val="20"/>
          <w:szCs w:val="20"/>
        </w:rPr>
        <w:t>d Oral Communication</w:t>
      </w:r>
    </w:p>
    <w:p w14:paraId="22FD36FE" w14:textId="07AA7775" w:rsidR="00346C0B" w:rsidRPr="009F422D" w:rsidRDefault="007E53B6" w:rsidP="007E53B6">
      <w:pPr>
        <w:numPr>
          <w:ilvl w:val="0"/>
          <w:numId w:val="8"/>
        </w:numPr>
        <w:autoSpaceDE w:val="0"/>
        <w:autoSpaceDN w:val="0"/>
        <w:adjustRightInd w:val="0"/>
        <w:contextualSpacing/>
        <w:jc w:val="both"/>
        <w:rPr>
          <w:rFonts w:ascii="Arial" w:eastAsia="Times New Roman" w:hAnsi="Arial" w:cs="Arial"/>
          <w:bCs/>
          <w:sz w:val="20"/>
          <w:szCs w:val="20"/>
        </w:rPr>
      </w:pPr>
      <w:r w:rsidRPr="009F422D">
        <w:rPr>
          <w:rFonts w:ascii="Arial" w:eastAsia="Times New Roman" w:hAnsi="Arial" w:cs="Arial"/>
          <w:bCs/>
          <w:sz w:val="20"/>
          <w:szCs w:val="20"/>
        </w:rPr>
        <w:fldChar w:fldCharType="begin"/>
      </w:r>
      <w:r w:rsidRPr="009F422D">
        <w:rPr>
          <w:rFonts w:ascii="Arial" w:eastAsia="Times New Roman" w:hAnsi="Arial" w:cs="Arial"/>
          <w:bCs/>
          <w:sz w:val="20"/>
          <w:szCs w:val="20"/>
        </w:rPr>
        <w:instrText xml:space="preserve"> SEQ CHAPTER \h \r 1</w:instrText>
      </w:r>
      <w:r w:rsidRPr="009F422D">
        <w:rPr>
          <w:rFonts w:ascii="Arial" w:eastAsia="Times New Roman" w:hAnsi="Arial" w:cs="Arial"/>
          <w:bCs/>
          <w:sz w:val="20"/>
          <w:szCs w:val="20"/>
        </w:rPr>
        <w:fldChar w:fldCharType="end"/>
      </w:r>
      <w:r w:rsidR="00ED1663">
        <w:rPr>
          <w:rFonts w:ascii="Arial" w:eastAsia="Times New Roman" w:hAnsi="Arial" w:cs="Arial"/>
          <w:bCs/>
          <w:sz w:val="20"/>
          <w:szCs w:val="20"/>
        </w:rPr>
        <w:t>Ability to communicate effectively, both orally and in writing, with individuals to provide and receive information</w:t>
      </w:r>
      <w:r w:rsidR="009F422D">
        <w:rPr>
          <w:rFonts w:ascii="Arial" w:eastAsia="Times New Roman" w:hAnsi="Arial" w:cs="Arial"/>
          <w:bCs/>
          <w:sz w:val="20"/>
          <w:szCs w:val="20"/>
        </w:rPr>
        <w:t>.</w:t>
      </w:r>
      <w:r w:rsidR="00ED1663">
        <w:rPr>
          <w:rFonts w:ascii="Arial" w:eastAsia="Times New Roman" w:hAnsi="Arial" w:cs="Arial"/>
          <w:bCs/>
          <w:sz w:val="20"/>
          <w:szCs w:val="20"/>
        </w:rPr>
        <w:t xml:space="preserve">  Ability to interact effectively and appropriately with the public to provide customer service.</w:t>
      </w:r>
    </w:p>
    <w:p w14:paraId="6733753A" w14:textId="77777777" w:rsidR="007E53B6" w:rsidRPr="007E53B6" w:rsidRDefault="007E53B6" w:rsidP="007E53B6">
      <w:pPr>
        <w:autoSpaceDE w:val="0"/>
        <w:autoSpaceDN w:val="0"/>
        <w:adjustRightInd w:val="0"/>
        <w:ind w:left="720"/>
        <w:contextualSpacing/>
        <w:jc w:val="both"/>
        <w:rPr>
          <w:rFonts w:ascii="Arial" w:eastAsia="Times New Roman" w:hAnsi="Arial" w:cs="Arial"/>
          <w:bCs/>
          <w:sz w:val="20"/>
          <w:szCs w:val="20"/>
        </w:rPr>
      </w:pPr>
    </w:p>
    <w:p w14:paraId="3C2532CC" w14:textId="77777777" w:rsidR="00EA5602" w:rsidRPr="00630236" w:rsidRDefault="00B70D69" w:rsidP="00936446">
      <w:pPr>
        <w:jc w:val="both"/>
        <w:rPr>
          <w:rFonts w:ascii="Arial" w:hAnsi="Arial" w:cs="Arial"/>
          <w:b/>
          <w:sz w:val="20"/>
          <w:szCs w:val="20"/>
        </w:rPr>
      </w:pPr>
      <w:r>
        <w:rPr>
          <w:rFonts w:ascii="Arial" w:hAnsi="Arial" w:cs="Arial"/>
          <w:b/>
          <w:sz w:val="20"/>
          <w:szCs w:val="20"/>
        </w:rPr>
        <w:t>Information Technology</w:t>
      </w:r>
      <w:r w:rsidR="007E53B6">
        <w:rPr>
          <w:rFonts w:ascii="Arial" w:hAnsi="Arial" w:cs="Arial"/>
          <w:b/>
          <w:sz w:val="20"/>
          <w:szCs w:val="20"/>
        </w:rPr>
        <w:t xml:space="preserve"> and Automation </w:t>
      </w:r>
    </w:p>
    <w:p w14:paraId="7A1A9831" w14:textId="5500ADDB" w:rsidR="007E53B6" w:rsidRDefault="00ED1663" w:rsidP="009F422D">
      <w:pPr>
        <w:numPr>
          <w:ilvl w:val="0"/>
          <w:numId w:val="8"/>
        </w:numPr>
        <w:autoSpaceDE w:val="0"/>
        <w:autoSpaceDN w:val="0"/>
        <w:adjustRightInd w:val="0"/>
        <w:contextualSpacing/>
        <w:jc w:val="both"/>
        <w:rPr>
          <w:rFonts w:ascii="Arial" w:eastAsia="Times New Roman" w:hAnsi="Arial" w:cs="Arial"/>
          <w:bCs/>
          <w:sz w:val="20"/>
          <w:szCs w:val="20"/>
        </w:rPr>
      </w:pPr>
      <w:r>
        <w:rPr>
          <w:rFonts w:ascii="Arial" w:eastAsia="Times New Roman" w:hAnsi="Arial" w:cs="Arial"/>
          <w:bCs/>
          <w:sz w:val="20"/>
          <w:szCs w:val="20"/>
        </w:rPr>
        <w:t>Skill in the use of automated equipment including telephones, copiers, scanners, computers, etc.</w:t>
      </w:r>
    </w:p>
    <w:p w14:paraId="161A7D0F" w14:textId="31F3FA5D" w:rsidR="00ED1663" w:rsidRDefault="00ED1663" w:rsidP="009F422D">
      <w:pPr>
        <w:numPr>
          <w:ilvl w:val="0"/>
          <w:numId w:val="8"/>
        </w:numPr>
        <w:autoSpaceDE w:val="0"/>
        <w:autoSpaceDN w:val="0"/>
        <w:adjustRightInd w:val="0"/>
        <w:contextualSpacing/>
        <w:jc w:val="both"/>
        <w:rPr>
          <w:rFonts w:ascii="Arial" w:eastAsia="Times New Roman" w:hAnsi="Arial" w:cs="Arial"/>
          <w:bCs/>
          <w:sz w:val="20"/>
          <w:szCs w:val="20"/>
        </w:rPr>
      </w:pPr>
      <w:r>
        <w:rPr>
          <w:rFonts w:ascii="Arial" w:eastAsia="Times New Roman" w:hAnsi="Arial" w:cs="Arial"/>
          <w:bCs/>
          <w:sz w:val="20"/>
          <w:szCs w:val="20"/>
        </w:rPr>
        <w:t>Ability to use computer software and database systems.</w:t>
      </w:r>
    </w:p>
    <w:p w14:paraId="694D9911" w14:textId="77777777" w:rsidR="007E53B6" w:rsidRPr="007E53B6" w:rsidRDefault="007E53B6" w:rsidP="007E53B6">
      <w:pPr>
        <w:autoSpaceDE w:val="0"/>
        <w:autoSpaceDN w:val="0"/>
        <w:adjustRightInd w:val="0"/>
        <w:contextualSpacing/>
        <w:jc w:val="both"/>
        <w:rPr>
          <w:rFonts w:ascii="Arial" w:eastAsia="Times New Roman" w:hAnsi="Arial" w:cs="Arial"/>
          <w:bCs/>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EA5602" w14:paraId="5C12676E" w14:textId="77777777" w:rsidTr="00EA5602">
        <w:trPr>
          <w:trHeight w:val="287"/>
        </w:trPr>
        <w:tc>
          <w:tcPr>
            <w:tcW w:w="9576" w:type="dxa"/>
            <w:shd w:val="clear" w:color="auto" w:fill="D9D9D9" w:themeFill="background1" w:themeFillShade="D9"/>
          </w:tcPr>
          <w:p w14:paraId="60F61863" w14:textId="77777777" w:rsidR="00EA5602" w:rsidRPr="00630236" w:rsidRDefault="00EA5602" w:rsidP="00936446">
            <w:pPr>
              <w:jc w:val="both"/>
              <w:rPr>
                <w:rFonts w:ascii="Arial" w:hAnsi="Arial" w:cs="Arial"/>
                <w:b/>
              </w:rPr>
            </w:pPr>
            <w:r w:rsidRPr="00630236">
              <w:rPr>
                <w:rFonts w:ascii="Arial" w:hAnsi="Arial" w:cs="Arial"/>
                <w:b/>
              </w:rPr>
              <w:t>Factor 2 – Primary Job Focus and Scope</w:t>
            </w:r>
          </w:p>
        </w:tc>
      </w:tr>
    </w:tbl>
    <w:p w14:paraId="4916BC27" w14:textId="77777777" w:rsidR="00EA5602" w:rsidRPr="009F422D" w:rsidRDefault="00EA5602" w:rsidP="00936446">
      <w:pPr>
        <w:jc w:val="both"/>
        <w:rPr>
          <w:rFonts w:ascii="Arial" w:hAnsi="Arial" w:cs="Arial"/>
          <w:b/>
          <w:sz w:val="20"/>
          <w:szCs w:val="20"/>
        </w:rPr>
      </w:pPr>
    </w:p>
    <w:p w14:paraId="083D122B" w14:textId="5254C9FB" w:rsidR="007E53B6" w:rsidRDefault="004A4462" w:rsidP="00936446">
      <w:pPr>
        <w:jc w:val="both"/>
        <w:rPr>
          <w:rFonts w:ascii="Arial" w:hAnsi="Arial" w:cs="Arial"/>
          <w:sz w:val="20"/>
          <w:szCs w:val="20"/>
        </w:rPr>
      </w:pPr>
      <w:r>
        <w:rPr>
          <w:rFonts w:ascii="Arial" w:hAnsi="Arial" w:cs="Arial"/>
          <w:sz w:val="20"/>
          <w:szCs w:val="20"/>
        </w:rPr>
        <w:t xml:space="preserve">The primary focus of the job is to </w:t>
      </w:r>
      <w:r w:rsidR="009262A5">
        <w:rPr>
          <w:rFonts w:ascii="Arial" w:hAnsi="Arial" w:cs="Arial"/>
          <w:sz w:val="20"/>
          <w:szCs w:val="20"/>
        </w:rPr>
        <w:t xml:space="preserve">provide probation and pretrial services officers with assistance in compiling and collecting data entry into appropriate databases.  Data entry must be accurate to reflect </w:t>
      </w:r>
      <w:r w:rsidR="009262A5">
        <w:rPr>
          <w:rFonts w:ascii="Arial" w:hAnsi="Arial" w:cs="Arial"/>
          <w:sz w:val="20"/>
          <w:szCs w:val="20"/>
        </w:rPr>
        <w:lastRenderedPageBreak/>
        <w:t xml:space="preserve">defendant/offender demographics and case activity.  Accuracy of records and case files is vital for the officer to effectively supervise and investigate offenders/defendants. </w:t>
      </w:r>
    </w:p>
    <w:p w14:paraId="29EEA19D" w14:textId="77777777" w:rsidR="009F422D" w:rsidRPr="007E53B6" w:rsidRDefault="009F422D" w:rsidP="00936446">
      <w:pPr>
        <w:jc w:val="both"/>
        <w:rPr>
          <w:rFonts w:ascii="Arial" w:hAnsi="Arial" w:cs="Arial"/>
          <w:szCs w:val="20"/>
        </w:rPr>
      </w:pPr>
    </w:p>
    <w:tbl>
      <w:tblPr>
        <w:tblStyle w:val="TableGrid"/>
        <w:tblW w:w="0" w:type="auto"/>
        <w:tblLook w:val="04A0" w:firstRow="1" w:lastRow="0" w:firstColumn="1" w:lastColumn="0" w:noHBand="0" w:noVBand="1"/>
      </w:tblPr>
      <w:tblGrid>
        <w:gridCol w:w="9576"/>
      </w:tblGrid>
      <w:tr w:rsidR="00EA5602" w14:paraId="10A60830" w14:textId="77777777" w:rsidTr="00EA5602">
        <w:tc>
          <w:tcPr>
            <w:tcW w:w="9576" w:type="dxa"/>
            <w:shd w:val="clear" w:color="auto" w:fill="D9D9D9" w:themeFill="background1" w:themeFillShade="D9"/>
          </w:tcPr>
          <w:p w14:paraId="42BABB08" w14:textId="77777777" w:rsidR="00EA5602" w:rsidRPr="00630236" w:rsidRDefault="00EA5602" w:rsidP="00936446">
            <w:pPr>
              <w:keepNext/>
              <w:jc w:val="both"/>
              <w:rPr>
                <w:rFonts w:ascii="Arial" w:hAnsi="Arial" w:cs="Arial"/>
              </w:rPr>
            </w:pPr>
            <w:r w:rsidRPr="00630236">
              <w:rPr>
                <w:rFonts w:ascii="Arial" w:hAnsi="Arial" w:cs="Arial"/>
                <w:b/>
              </w:rPr>
              <w:t>Factor 3 – Complexity and Decision Marking</w:t>
            </w:r>
          </w:p>
        </w:tc>
      </w:tr>
    </w:tbl>
    <w:p w14:paraId="4C94CA97" w14:textId="77777777" w:rsidR="00EA5602" w:rsidRPr="009F422D" w:rsidRDefault="00EA5602" w:rsidP="00936446">
      <w:pPr>
        <w:jc w:val="both"/>
        <w:rPr>
          <w:rFonts w:ascii="Arial" w:hAnsi="Arial" w:cs="Arial"/>
          <w:sz w:val="20"/>
        </w:rPr>
      </w:pPr>
    </w:p>
    <w:p w14:paraId="032CE2B1" w14:textId="5A5A7657" w:rsidR="007E53B6" w:rsidRDefault="000754D7" w:rsidP="00936446">
      <w:pPr>
        <w:jc w:val="both"/>
        <w:rPr>
          <w:rFonts w:ascii="Arial" w:hAnsi="Arial" w:cs="Arial"/>
          <w:bCs/>
          <w:sz w:val="20"/>
          <w:szCs w:val="20"/>
        </w:rPr>
      </w:pPr>
      <w:r>
        <w:rPr>
          <w:rFonts w:ascii="Arial" w:hAnsi="Arial" w:cs="Arial"/>
          <w:bCs/>
          <w:sz w:val="20"/>
          <w:szCs w:val="20"/>
        </w:rPr>
        <w:t xml:space="preserve">The work performed is well defined.  Most aspects of the incumbent’s work are standard but may present challenges due to the varied responsibilities of the position which range from reception coverage to assisting officers with data collection and data entry.  However, employees who are highly organized and able to multi-task can learn assignments easily and quickly.  Probation and pretrial officers are readily available and the incumbent makes few decisions on own. </w:t>
      </w:r>
    </w:p>
    <w:p w14:paraId="6C015FFD" w14:textId="77777777" w:rsidR="009F422D" w:rsidRPr="00630236" w:rsidRDefault="009F422D" w:rsidP="00936446">
      <w:pPr>
        <w:jc w:val="both"/>
        <w:rPr>
          <w:rFonts w:ascii="Arial" w:hAnsi="Arial" w:cs="Arial"/>
          <w:sz w:val="20"/>
          <w:szCs w:val="20"/>
        </w:rPr>
      </w:pPr>
    </w:p>
    <w:tbl>
      <w:tblPr>
        <w:tblStyle w:val="TableGrid"/>
        <w:tblW w:w="0" w:type="auto"/>
        <w:tblLook w:val="04A0" w:firstRow="1" w:lastRow="0" w:firstColumn="1" w:lastColumn="0" w:noHBand="0" w:noVBand="1"/>
      </w:tblPr>
      <w:tblGrid>
        <w:gridCol w:w="9576"/>
      </w:tblGrid>
      <w:tr w:rsidR="00EA5602" w14:paraId="3907C24D" w14:textId="77777777" w:rsidTr="00EA5602">
        <w:tc>
          <w:tcPr>
            <w:tcW w:w="9576" w:type="dxa"/>
            <w:shd w:val="clear" w:color="auto" w:fill="D9D9D9" w:themeFill="background1" w:themeFillShade="D9"/>
          </w:tcPr>
          <w:p w14:paraId="0BCC55E4" w14:textId="77777777" w:rsidR="00EA5602" w:rsidRPr="00630236" w:rsidRDefault="00EA5602" w:rsidP="00936446">
            <w:pPr>
              <w:jc w:val="both"/>
              <w:rPr>
                <w:rFonts w:ascii="Arial" w:hAnsi="Arial" w:cs="Arial"/>
              </w:rPr>
            </w:pPr>
            <w:r w:rsidRPr="00630236">
              <w:rPr>
                <w:rFonts w:ascii="Arial" w:hAnsi="Arial" w:cs="Arial"/>
                <w:b/>
              </w:rPr>
              <w:t>Factor 4A – Interactions with Judiciary Contacts</w:t>
            </w:r>
          </w:p>
        </w:tc>
      </w:tr>
    </w:tbl>
    <w:p w14:paraId="79B5DFD5" w14:textId="77777777" w:rsidR="00EA5602" w:rsidRPr="009F422D" w:rsidRDefault="00EA5602" w:rsidP="00936446">
      <w:pPr>
        <w:jc w:val="both"/>
        <w:rPr>
          <w:rFonts w:ascii="Arial" w:hAnsi="Arial" w:cs="Arial"/>
          <w:sz w:val="20"/>
        </w:rPr>
      </w:pPr>
    </w:p>
    <w:p w14:paraId="5158E2BE" w14:textId="4EBDE7AC" w:rsidR="007E53B6" w:rsidRDefault="009F422D" w:rsidP="00936446">
      <w:pPr>
        <w:jc w:val="both"/>
        <w:rPr>
          <w:rFonts w:ascii="Arial" w:hAnsi="Arial" w:cs="Arial"/>
          <w:sz w:val="20"/>
          <w:szCs w:val="20"/>
        </w:rPr>
      </w:pPr>
      <w:r w:rsidRPr="002A203B">
        <w:rPr>
          <w:rFonts w:ascii="Arial" w:hAnsi="Arial" w:cs="Arial"/>
          <w:sz w:val="20"/>
          <w:szCs w:val="20"/>
        </w:rPr>
        <w:t xml:space="preserve">The primary judiciary contacts are </w:t>
      </w:r>
      <w:r w:rsidR="007B1589">
        <w:rPr>
          <w:rFonts w:ascii="Arial" w:hAnsi="Arial" w:cs="Arial"/>
          <w:sz w:val="20"/>
          <w:szCs w:val="20"/>
        </w:rPr>
        <w:t>other probation and pretrial services staff and other court unit staff for the purpose of collecting data, delivering mail and routing telephone calls.</w:t>
      </w:r>
    </w:p>
    <w:p w14:paraId="59FF704F" w14:textId="77777777" w:rsidR="009F422D" w:rsidRPr="007E53B6" w:rsidRDefault="009F422D" w:rsidP="00936446">
      <w:pPr>
        <w:jc w:val="both"/>
        <w:rPr>
          <w:rFonts w:ascii="Arial" w:hAnsi="Arial" w:cs="Arial"/>
          <w:bCs/>
          <w:szCs w:val="20"/>
        </w:rPr>
      </w:pPr>
    </w:p>
    <w:tbl>
      <w:tblPr>
        <w:tblStyle w:val="TableGrid"/>
        <w:tblW w:w="0" w:type="auto"/>
        <w:tblLook w:val="04A0" w:firstRow="1" w:lastRow="0" w:firstColumn="1" w:lastColumn="0" w:noHBand="0" w:noVBand="1"/>
      </w:tblPr>
      <w:tblGrid>
        <w:gridCol w:w="9576"/>
      </w:tblGrid>
      <w:tr w:rsidR="00EA5602" w14:paraId="6D4A365D" w14:textId="77777777" w:rsidTr="00EA5602">
        <w:tc>
          <w:tcPr>
            <w:tcW w:w="9576" w:type="dxa"/>
            <w:shd w:val="clear" w:color="auto" w:fill="D9D9D9" w:themeFill="background1" w:themeFillShade="D9"/>
          </w:tcPr>
          <w:p w14:paraId="37846602" w14:textId="77777777" w:rsidR="00EA5602" w:rsidRPr="00630236" w:rsidRDefault="00EA5602" w:rsidP="00936446">
            <w:pPr>
              <w:jc w:val="both"/>
              <w:rPr>
                <w:rFonts w:ascii="Arial" w:hAnsi="Arial" w:cs="Arial"/>
              </w:rPr>
            </w:pPr>
            <w:r w:rsidRPr="00630236">
              <w:rPr>
                <w:rFonts w:ascii="Arial" w:hAnsi="Arial" w:cs="Arial"/>
                <w:b/>
              </w:rPr>
              <w:t>Factor 4B – Interactions with External Contacts</w:t>
            </w:r>
          </w:p>
        </w:tc>
      </w:tr>
    </w:tbl>
    <w:p w14:paraId="53146D3E" w14:textId="77777777" w:rsidR="00EA5602" w:rsidRPr="009F422D" w:rsidRDefault="00EA5602" w:rsidP="00936446">
      <w:pPr>
        <w:jc w:val="both"/>
        <w:rPr>
          <w:rFonts w:ascii="Arial" w:hAnsi="Arial" w:cs="Arial"/>
          <w:sz w:val="20"/>
        </w:rPr>
      </w:pPr>
    </w:p>
    <w:p w14:paraId="51AFCD3F" w14:textId="56F05DB3" w:rsidR="007E53B6" w:rsidRDefault="009F422D" w:rsidP="00936446">
      <w:pPr>
        <w:jc w:val="both"/>
        <w:rPr>
          <w:rFonts w:ascii="Arial" w:hAnsi="Arial" w:cs="Arial"/>
          <w:sz w:val="20"/>
          <w:szCs w:val="20"/>
        </w:rPr>
      </w:pPr>
      <w:r w:rsidRPr="002A203B">
        <w:rPr>
          <w:rFonts w:ascii="Arial" w:hAnsi="Arial" w:cs="Arial"/>
          <w:sz w:val="20"/>
          <w:szCs w:val="20"/>
        </w:rPr>
        <w:t xml:space="preserve">The primary external contacts are </w:t>
      </w:r>
      <w:r w:rsidR="007B1589">
        <w:rPr>
          <w:rFonts w:ascii="Arial" w:hAnsi="Arial" w:cs="Arial"/>
          <w:sz w:val="20"/>
          <w:szCs w:val="20"/>
        </w:rPr>
        <w:t xml:space="preserve">collateral agencies (courts, police departments and other local law enforcement agencies) for the purpose of collecting information.  The Probation Technician </w:t>
      </w:r>
      <w:r w:rsidR="00FE1C47">
        <w:rPr>
          <w:rFonts w:ascii="Arial" w:hAnsi="Arial" w:cs="Arial"/>
          <w:sz w:val="20"/>
          <w:szCs w:val="20"/>
        </w:rPr>
        <w:t>has limited contact with defendants/offenders to provide intake assistance.</w:t>
      </w:r>
    </w:p>
    <w:p w14:paraId="6061CF0A" w14:textId="77777777" w:rsidR="009F422D" w:rsidRPr="007E53B6" w:rsidRDefault="009F422D" w:rsidP="00936446">
      <w:pPr>
        <w:jc w:val="both"/>
        <w:rPr>
          <w:rFonts w:ascii="Arial" w:hAnsi="Arial" w:cs="Arial"/>
          <w:bCs/>
          <w:szCs w:val="20"/>
        </w:rPr>
      </w:pPr>
    </w:p>
    <w:tbl>
      <w:tblPr>
        <w:tblStyle w:val="TableGrid"/>
        <w:tblW w:w="0" w:type="auto"/>
        <w:tblLook w:val="04A0" w:firstRow="1" w:lastRow="0" w:firstColumn="1" w:lastColumn="0" w:noHBand="0" w:noVBand="1"/>
      </w:tblPr>
      <w:tblGrid>
        <w:gridCol w:w="9576"/>
      </w:tblGrid>
      <w:tr w:rsidR="00EA5602" w14:paraId="65660167" w14:textId="77777777" w:rsidTr="00EA5602">
        <w:tc>
          <w:tcPr>
            <w:tcW w:w="9576" w:type="dxa"/>
            <w:shd w:val="clear" w:color="auto" w:fill="D9D9D9" w:themeFill="background1" w:themeFillShade="D9"/>
          </w:tcPr>
          <w:p w14:paraId="235094B7" w14:textId="77777777" w:rsidR="00EA5602" w:rsidRPr="00630236" w:rsidRDefault="00EA5602" w:rsidP="00936446">
            <w:pPr>
              <w:jc w:val="both"/>
              <w:rPr>
                <w:rFonts w:ascii="Arial" w:hAnsi="Arial" w:cs="Arial"/>
              </w:rPr>
            </w:pPr>
            <w:r w:rsidRPr="00630236">
              <w:rPr>
                <w:rFonts w:ascii="Arial" w:hAnsi="Arial" w:cs="Arial"/>
                <w:b/>
              </w:rPr>
              <w:t xml:space="preserve">Factor 5 – Work Environment and Physical Demands </w:t>
            </w:r>
          </w:p>
        </w:tc>
      </w:tr>
    </w:tbl>
    <w:p w14:paraId="1550ACDB" w14:textId="77777777" w:rsidR="00EA5602" w:rsidRDefault="00EA5602" w:rsidP="00936446">
      <w:pPr>
        <w:jc w:val="both"/>
        <w:rPr>
          <w:rFonts w:ascii="Arial" w:hAnsi="Arial" w:cs="Arial"/>
        </w:rPr>
      </w:pPr>
    </w:p>
    <w:p w14:paraId="5303F844" w14:textId="5B359758" w:rsidR="009918E2" w:rsidRPr="007E53B6" w:rsidRDefault="007E53B6" w:rsidP="00936446">
      <w:pPr>
        <w:jc w:val="both"/>
        <w:rPr>
          <w:rFonts w:ascii="Arial" w:hAnsi="Arial" w:cs="Arial"/>
          <w:sz w:val="20"/>
          <w:szCs w:val="20"/>
        </w:rPr>
      </w:pPr>
      <w:r w:rsidRPr="007E53B6">
        <w:rPr>
          <w:rFonts w:ascii="Arial" w:hAnsi="Arial" w:cs="Arial"/>
          <w:sz w:val="20"/>
          <w:szCs w:val="20"/>
          <w:lang w:val="en-CA"/>
        </w:rPr>
        <w:fldChar w:fldCharType="begin"/>
      </w:r>
      <w:r w:rsidRPr="007E53B6">
        <w:rPr>
          <w:rFonts w:ascii="Arial" w:hAnsi="Arial" w:cs="Arial"/>
          <w:sz w:val="20"/>
          <w:szCs w:val="20"/>
          <w:lang w:val="en-CA"/>
        </w:rPr>
        <w:instrText xml:space="preserve"> SEQ CHAPTER \h \r 1</w:instrText>
      </w:r>
      <w:r w:rsidRPr="007E53B6">
        <w:rPr>
          <w:rFonts w:ascii="Arial" w:hAnsi="Arial" w:cs="Arial"/>
          <w:sz w:val="20"/>
          <w:szCs w:val="20"/>
          <w:lang w:val="en-CA"/>
        </w:rPr>
        <w:fldChar w:fldCharType="end"/>
      </w:r>
      <w:r w:rsidRPr="007E53B6">
        <w:rPr>
          <w:rFonts w:ascii="Arial" w:hAnsi="Arial" w:cs="Arial"/>
          <w:sz w:val="20"/>
          <w:szCs w:val="20"/>
        </w:rPr>
        <w:t>Work is performed in an office setting</w:t>
      </w:r>
      <w:r w:rsidR="00FE1C47">
        <w:rPr>
          <w:rFonts w:ascii="Arial" w:hAnsi="Arial" w:cs="Arial"/>
          <w:sz w:val="20"/>
          <w:szCs w:val="20"/>
        </w:rPr>
        <w:t xml:space="preserve"> where persons with violent backgrounds are usually present.</w:t>
      </w:r>
    </w:p>
    <w:p w14:paraId="5A583712" w14:textId="77777777" w:rsidR="009918E2" w:rsidRDefault="009918E2" w:rsidP="00936446">
      <w:pPr>
        <w:jc w:val="both"/>
        <w:rPr>
          <w:rFonts w:ascii="Arial" w:hAnsi="Arial" w:cs="Arial"/>
          <w:sz w:val="20"/>
          <w:szCs w:val="20"/>
        </w:rPr>
      </w:pPr>
    </w:p>
    <w:p w14:paraId="05459CBD" w14:textId="77777777" w:rsidR="009918E2" w:rsidRDefault="009918E2" w:rsidP="00936446">
      <w:pPr>
        <w:jc w:val="both"/>
        <w:rPr>
          <w:rFonts w:ascii="Arial" w:hAnsi="Arial" w:cs="Arial"/>
          <w:sz w:val="20"/>
          <w:szCs w:val="20"/>
        </w:rPr>
      </w:pPr>
    </w:p>
    <w:p w14:paraId="5A9AA10D" w14:textId="77777777" w:rsidR="009918E2" w:rsidRDefault="009918E2" w:rsidP="00936446">
      <w:pPr>
        <w:jc w:val="both"/>
        <w:rPr>
          <w:rFonts w:ascii="Arial" w:hAnsi="Arial" w:cs="Arial"/>
          <w:sz w:val="20"/>
          <w:szCs w:val="20"/>
        </w:rPr>
      </w:pPr>
    </w:p>
    <w:p w14:paraId="792157DF" w14:textId="77777777" w:rsidR="009918E2" w:rsidRDefault="009918E2" w:rsidP="00936446">
      <w:pPr>
        <w:jc w:val="both"/>
        <w:rPr>
          <w:rFonts w:ascii="Arial" w:hAnsi="Arial" w:cs="Arial"/>
          <w:sz w:val="20"/>
          <w:szCs w:val="20"/>
        </w:rPr>
      </w:pPr>
    </w:p>
    <w:p w14:paraId="0F34F249" w14:textId="77777777" w:rsidR="00CF0EC2" w:rsidRPr="00607FA7" w:rsidRDefault="00CF0EC2" w:rsidP="00936446">
      <w:pPr>
        <w:pStyle w:val="Footer"/>
        <w:jc w:val="both"/>
        <w:rPr>
          <w:rFonts w:ascii="Arial" w:hAnsi="Arial" w:cs="Arial"/>
          <w:b/>
          <w:sz w:val="14"/>
          <w:szCs w:val="20"/>
        </w:rPr>
      </w:pPr>
    </w:p>
    <w:sectPr w:rsidR="00CF0EC2" w:rsidRPr="00607FA7" w:rsidSect="00DE6290">
      <w:footerReference w:type="default" r:id="rId7"/>
      <w:pgSz w:w="12240" w:h="15840"/>
      <w:pgMar w:top="720" w:right="144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46C2D" w14:textId="77777777" w:rsidR="00D70B63" w:rsidRDefault="00D70B63" w:rsidP="00F61F3B">
      <w:r>
        <w:separator/>
      </w:r>
    </w:p>
  </w:endnote>
  <w:endnote w:type="continuationSeparator" w:id="0">
    <w:p w14:paraId="5D7FBB86" w14:textId="77777777" w:rsidR="00D70B63" w:rsidRDefault="00D70B63" w:rsidP="00F6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UZV D+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6395177"/>
      <w:docPartObj>
        <w:docPartGallery w:val="Page Numbers (Bottom of Page)"/>
        <w:docPartUnique/>
      </w:docPartObj>
    </w:sdtPr>
    <w:sdtEndPr>
      <w:rPr>
        <w:rFonts w:ascii="Arial" w:hAnsi="Arial" w:cs="Arial"/>
        <w:noProof/>
        <w:sz w:val="20"/>
      </w:rPr>
    </w:sdtEndPr>
    <w:sdtContent>
      <w:p w14:paraId="194A74DF" w14:textId="77777777" w:rsidR="00D70B63" w:rsidRPr="00DE6290" w:rsidRDefault="00D70B63">
        <w:pPr>
          <w:pStyle w:val="Footer"/>
          <w:jc w:val="center"/>
          <w:rPr>
            <w:rFonts w:ascii="Arial" w:hAnsi="Arial" w:cs="Arial"/>
            <w:sz w:val="20"/>
          </w:rPr>
        </w:pPr>
        <w:r w:rsidRPr="00DE6290">
          <w:rPr>
            <w:rFonts w:ascii="Arial" w:hAnsi="Arial" w:cs="Arial"/>
            <w:sz w:val="20"/>
          </w:rPr>
          <w:fldChar w:fldCharType="begin"/>
        </w:r>
        <w:r w:rsidRPr="00DE6290">
          <w:rPr>
            <w:rFonts w:ascii="Arial" w:hAnsi="Arial" w:cs="Arial"/>
            <w:sz w:val="20"/>
          </w:rPr>
          <w:instrText xml:space="preserve"> PAGE   \* MERGEFORMAT </w:instrText>
        </w:r>
        <w:r w:rsidRPr="00DE6290">
          <w:rPr>
            <w:rFonts w:ascii="Arial" w:hAnsi="Arial" w:cs="Arial"/>
            <w:sz w:val="20"/>
          </w:rPr>
          <w:fldChar w:fldCharType="separate"/>
        </w:r>
        <w:r w:rsidR="004A4462">
          <w:rPr>
            <w:rFonts w:ascii="Arial" w:hAnsi="Arial" w:cs="Arial"/>
            <w:noProof/>
            <w:sz w:val="20"/>
          </w:rPr>
          <w:t>2</w:t>
        </w:r>
        <w:r w:rsidRPr="00DE6290">
          <w:rPr>
            <w:rFonts w:ascii="Arial" w:hAnsi="Arial" w:cs="Arial"/>
            <w:noProof/>
            <w:sz w:val="20"/>
          </w:rPr>
          <w:fldChar w:fldCharType="end"/>
        </w:r>
      </w:p>
    </w:sdtContent>
  </w:sdt>
  <w:p w14:paraId="58725D3C" w14:textId="77777777" w:rsidR="00D70B63" w:rsidRDefault="00D70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FA020" w14:textId="77777777" w:rsidR="00D70B63" w:rsidRDefault="00D70B63" w:rsidP="00F61F3B">
      <w:r>
        <w:separator/>
      </w:r>
    </w:p>
  </w:footnote>
  <w:footnote w:type="continuationSeparator" w:id="0">
    <w:p w14:paraId="436166A1" w14:textId="77777777" w:rsidR="00D70B63" w:rsidRDefault="00D70B63" w:rsidP="00F61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44EC0"/>
    <w:multiLevelType w:val="multilevel"/>
    <w:tmpl w:val="B91621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25196297"/>
    <w:multiLevelType w:val="hybridMultilevel"/>
    <w:tmpl w:val="F57E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207A2"/>
    <w:multiLevelType w:val="hybridMultilevel"/>
    <w:tmpl w:val="1EB0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F4903"/>
    <w:multiLevelType w:val="hybridMultilevel"/>
    <w:tmpl w:val="35B4C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107A7"/>
    <w:multiLevelType w:val="hybridMultilevel"/>
    <w:tmpl w:val="2E64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F20A4"/>
    <w:multiLevelType w:val="hybridMultilevel"/>
    <w:tmpl w:val="BFD8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D3BAA"/>
    <w:multiLevelType w:val="hybridMultilevel"/>
    <w:tmpl w:val="39FC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BD6163"/>
    <w:multiLevelType w:val="hybridMultilevel"/>
    <w:tmpl w:val="B38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D3288"/>
    <w:multiLevelType w:val="hybridMultilevel"/>
    <w:tmpl w:val="8D98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
  </w:num>
  <w:num w:numId="5">
    <w:abstractNumId w:val="6"/>
  </w:num>
  <w:num w:numId="6">
    <w:abstractNumId w:val="3"/>
  </w:num>
  <w:num w:numId="7">
    <w:abstractNumId w:val="2"/>
  </w:num>
  <w:num w:numId="8">
    <w:abstractNumId w:val="4"/>
  </w:num>
  <w:num w:numId="9">
    <w:abstractNumId w:val="0"/>
  </w:num>
  <w:num w:numId="10">
    <w:abstractNumId w:val="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184"/>
    <w:rsid w:val="0003784E"/>
    <w:rsid w:val="000754D7"/>
    <w:rsid w:val="000814D0"/>
    <w:rsid w:val="00122C34"/>
    <w:rsid w:val="00127424"/>
    <w:rsid w:val="002067F6"/>
    <w:rsid w:val="002C7184"/>
    <w:rsid w:val="002F3439"/>
    <w:rsid w:val="00312522"/>
    <w:rsid w:val="00346C0B"/>
    <w:rsid w:val="00396F7B"/>
    <w:rsid w:val="003F2D64"/>
    <w:rsid w:val="004A4462"/>
    <w:rsid w:val="004A506E"/>
    <w:rsid w:val="005E5C38"/>
    <w:rsid w:val="00607FA7"/>
    <w:rsid w:val="00630236"/>
    <w:rsid w:val="006567BB"/>
    <w:rsid w:val="007259EA"/>
    <w:rsid w:val="0073783E"/>
    <w:rsid w:val="007568AB"/>
    <w:rsid w:val="00770270"/>
    <w:rsid w:val="007B1589"/>
    <w:rsid w:val="007E53B6"/>
    <w:rsid w:val="008629F3"/>
    <w:rsid w:val="009262A5"/>
    <w:rsid w:val="00936446"/>
    <w:rsid w:val="00970F35"/>
    <w:rsid w:val="009851D1"/>
    <w:rsid w:val="009918E2"/>
    <w:rsid w:val="009C3651"/>
    <w:rsid w:val="009F422D"/>
    <w:rsid w:val="00A4559D"/>
    <w:rsid w:val="00B124A6"/>
    <w:rsid w:val="00B70D69"/>
    <w:rsid w:val="00C04B1A"/>
    <w:rsid w:val="00C07F9C"/>
    <w:rsid w:val="00CF0EC2"/>
    <w:rsid w:val="00D42799"/>
    <w:rsid w:val="00D70B63"/>
    <w:rsid w:val="00DE6290"/>
    <w:rsid w:val="00DE7D1A"/>
    <w:rsid w:val="00E36C98"/>
    <w:rsid w:val="00E93E43"/>
    <w:rsid w:val="00EA5602"/>
    <w:rsid w:val="00ED1663"/>
    <w:rsid w:val="00ED5F2A"/>
    <w:rsid w:val="00EF4B34"/>
    <w:rsid w:val="00F45FCF"/>
    <w:rsid w:val="00F522AB"/>
    <w:rsid w:val="00F61F3B"/>
    <w:rsid w:val="00FE1C47"/>
    <w:rsid w:val="00FE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C9388E"/>
  <w15:docId w15:val="{05C0F163-6E9A-40C6-839A-00BF0EBD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0270"/>
  </w:style>
  <w:style w:type="table" w:styleId="TableGrid">
    <w:name w:val="Table Grid"/>
    <w:basedOn w:val="TableNormal"/>
    <w:uiPriority w:val="59"/>
    <w:rsid w:val="00346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C0B"/>
    <w:pPr>
      <w:ind w:left="720"/>
      <w:contextualSpacing/>
    </w:pPr>
  </w:style>
  <w:style w:type="paragraph" w:customStyle="1" w:styleId="Default">
    <w:name w:val="Default"/>
    <w:rsid w:val="00CF0EC2"/>
    <w:pPr>
      <w:widowControl w:val="0"/>
      <w:autoSpaceDE w:val="0"/>
      <w:autoSpaceDN w:val="0"/>
      <w:adjustRightInd w:val="0"/>
    </w:pPr>
    <w:rPr>
      <w:rFonts w:ascii="AKUZV D+ Times New" w:eastAsia="Times New Roman" w:hAnsi="AKUZV D+ Times New" w:cs="AKUZV D+ Times New"/>
      <w:color w:val="000000"/>
    </w:rPr>
  </w:style>
  <w:style w:type="paragraph" w:styleId="Footer">
    <w:name w:val="footer"/>
    <w:basedOn w:val="Normal"/>
    <w:link w:val="FooterChar"/>
    <w:uiPriority w:val="99"/>
    <w:rsid w:val="00CF0EC2"/>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F0EC2"/>
    <w:rPr>
      <w:rFonts w:eastAsia="Times New Roman"/>
    </w:rPr>
  </w:style>
  <w:style w:type="paragraph" w:customStyle="1" w:styleId="CM2">
    <w:name w:val="CM2"/>
    <w:basedOn w:val="Default"/>
    <w:next w:val="Default"/>
    <w:rsid w:val="00CF0EC2"/>
    <w:pPr>
      <w:spacing w:line="283" w:lineRule="atLeast"/>
    </w:pPr>
    <w:rPr>
      <w:color w:val="auto"/>
    </w:rPr>
  </w:style>
  <w:style w:type="paragraph" w:styleId="Header">
    <w:name w:val="header"/>
    <w:basedOn w:val="Normal"/>
    <w:link w:val="HeaderChar"/>
    <w:uiPriority w:val="99"/>
    <w:unhideWhenUsed/>
    <w:rsid w:val="00F61F3B"/>
    <w:pPr>
      <w:tabs>
        <w:tab w:val="center" w:pos="4680"/>
        <w:tab w:val="right" w:pos="9360"/>
      </w:tabs>
    </w:pPr>
  </w:style>
  <w:style w:type="character" w:customStyle="1" w:styleId="HeaderChar">
    <w:name w:val="Header Char"/>
    <w:basedOn w:val="DefaultParagraphFont"/>
    <w:link w:val="Header"/>
    <w:uiPriority w:val="99"/>
    <w:rsid w:val="00F61F3B"/>
  </w:style>
  <w:style w:type="paragraph" w:styleId="BalloonText">
    <w:name w:val="Balloon Text"/>
    <w:basedOn w:val="Normal"/>
    <w:link w:val="BalloonTextChar"/>
    <w:uiPriority w:val="99"/>
    <w:semiHidden/>
    <w:unhideWhenUsed/>
    <w:rsid w:val="00DE6290"/>
    <w:rPr>
      <w:rFonts w:ascii="Tahoma" w:hAnsi="Tahoma" w:cs="Tahoma"/>
      <w:sz w:val="16"/>
      <w:szCs w:val="16"/>
    </w:rPr>
  </w:style>
  <w:style w:type="character" w:customStyle="1" w:styleId="BalloonTextChar">
    <w:name w:val="Balloon Text Char"/>
    <w:basedOn w:val="DefaultParagraphFont"/>
    <w:link w:val="BalloonText"/>
    <w:uiPriority w:val="99"/>
    <w:semiHidden/>
    <w:rsid w:val="00DE6290"/>
    <w:rPr>
      <w:rFonts w:ascii="Tahoma" w:hAnsi="Tahoma" w:cs="Tahoma"/>
      <w:sz w:val="16"/>
      <w:szCs w:val="16"/>
    </w:rPr>
  </w:style>
  <w:style w:type="paragraph" w:customStyle="1" w:styleId="Level1">
    <w:name w:val="Level 1"/>
    <w:uiPriority w:val="99"/>
    <w:rsid w:val="007E53B6"/>
    <w:pPr>
      <w:autoSpaceDE w:val="0"/>
      <w:autoSpaceDN w:val="0"/>
      <w:adjustRightInd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Probation &amp; Pretrial Services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 Janca</dc:creator>
  <cp:lastModifiedBy>Lisa Janca</cp:lastModifiedBy>
  <cp:revision>10</cp:revision>
  <cp:lastPrinted>2017-02-15T15:16:00Z</cp:lastPrinted>
  <dcterms:created xsi:type="dcterms:W3CDTF">2015-02-09T16:14:00Z</dcterms:created>
  <dcterms:modified xsi:type="dcterms:W3CDTF">2021-04-09T19:02:00Z</dcterms:modified>
</cp:coreProperties>
</file>